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E23293" w14:textId="77777777" w:rsidR="00CB1B53" w:rsidRDefault="00CB1B53"/>
    <w:tbl>
      <w:tblPr>
        <w:tblW w:w="9556" w:type="dxa"/>
        <w:tblLook w:val="04A0" w:firstRow="1" w:lastRow="0" w:firstColumn="1" w:lastColumn="0" w:noHBand="0" w:noVBand="1"/>
      </w:tblPr>
      <w:tblGrid>
        <w:gridCol w:w="4820"/>
        <w:gridCol w:w="4736"/>
      </w:tblGrid>
      <w:tr w:rsidR="00CB1B53" w:rsidRPr="004E1F53" w14:paraId="3A7B6B6A" w14:textId="77777777" w:rsidTr="00096511">
        <w:trPr>
          <w:trHeight w:val="80"/>
        </w:trPr>
        <w:tc>
          <w:tcPr>
            <w:tcW w:w="4820" w:type="dxa"/>
          </w:tcPr>
          <w:p w14:paraId="1CBB1E20" w14:textId="77777777" w:rsidR="00CB1B53" w:rsidRDefault="00CB1B53">
            <w:pPr>
              <w:pStyle w:val="af"/>
              <w:widowControl w:val="0"/>
              <w:snapToGrid w:val="0"/>
              <w:ind w:firstLine="0"/>
              <w:rPr>
                <w:b/>
                <w:szCs w:val="28"/>
              </w:rPr>
            </w:pPr>
          </w:p>
        </w:tc>
        <w:tc>
          <w:tcPr>
            <w:tcW w:w="4736" w:type="dxa"/>
          </w:tcPr>
          <w:p w14:paraId="517F7A9B" w14:textId="77777777" w:rsidR="00CB1B53" w:rsidRPr="004E1F53" w:rsidRDefault="00CE018B">
            <w:pPr>
              <w:ind w:left="-101"/>
              <w:rPr>
                <w:rFonts w:ascii="Times New Roman" w:hAnsi="Times New Roman" w:cs="Times New Roman"/>
                <w:sz w:val="28"/>
                <w:szCs w:val="28"/>
              </w:rPr>
            </w:pPr>
            <w:r w:rsidRPr="004E1F53">
              <w:rPr>
                <w:rFonts w:ascii="Times New Roman" w:hAnsi="Times New Roman" w:cs="Times New Roman"/>
                <w:sz w:val="28"/>
                <w:szCs w:val="28"/>
              </w:rPr>
              <w:t>ЗАТВЕРДЖЕНО</w:t>
            </w:r>
          </w:p>
          <w:p w14:paraId="71D5D6E8" w14:textId="27D260D8" w:rsidR="00CB1B53" w:rsidRPr="004E1F53" w:rsidRDefault="005437A7" w:rsidP="00096511">
            <w:pPr>
              <w:ind w:left="-101"/>
              <w:rPr>
                <w:rFonts w:ascii="Times New Roman" w:hAnsi="Times New Roman" w:cs="Times New Roman"/>
                <w:sz w:val="28"/>
                <w:szCs w:val="28"/>
              </w:rPr>
            </w:pPr>
            <w:r w:rsidRPr="004E1F53">
              <w:rPr>
                <w:rFonts w:ascii="Times New Roman" w:hAnsi="Times New Roman" w:cs="Times New Roman"/>
                <w:sz w:val="28"/>
                <w:szCs w:val="28"/>
              </w:rPr>
              <w:t>Р</w:t>
            </w:r>
            <w:r w:rsidR="00096511" w:rsidRPr="004E1F53">
              <w:rPr>
                <w:rFonts w:ascii="Times New Roman" w:hAnsi="Times New Roman" w:cs="Times New Roman"/>
                <w:sz w:val="28"/>
                <w:szCs w:val="28"/>
              </w:rPr>
              <w:t xml:space="preserve">озпорядження </w:t>
            </w:r>
            <w:r w:rsidRPr="004E1F53">
              <w:rPr>
                <w:rFonts w:ascii="Times New Roman" w:hAnsi="Times New Roman" w:cs="Times New Roman"/>
                <w:sz w:val="28"/>
                <w:szCs w:val="28"/>
              </w:rPr>
              <w:t>начальника</w:t>
            </w:r>
          </w:p>
          <w:p w14:paraId="7994C1E6" w14:textId="4A45FC40" w:rsidR="00CB1B53" w:rsidRPr="004E1F53" w:rsidRDefault="00CE018B">
            <w:pPr>
              <w:ind w:left="-102"/>
              <w:rPr>
                <w:rFonts w:ascii="Times New Roman" w:hAnsi="Times New Roman" w:cs="Times New Roman"/>
                <w:sz w:val="28"/>
                <w:szCs w:val="28"/>
              </w:rPr>
            </w:pPr>
            <w:r w:rsidRPr="004E1F53">
              <w:rPr>
                <w:rFonts w:ascii="Times New Roman" w:hAnsi="Times New Roman" w:cs="Times New Roman"/>
                <w:sz w:val="28"/>
                <w:szCs w:val="28"/>
              </w:rPr>
              <w:t>обласної  військової адміністрації</w:t>
            </w:r>
          </w:p>
          <w:p w14:paraId="5ADF8818" w14:textId="38E1D478" w:rsidR="00CB1B53" w:rsidRPr="004E1F53" w:rsidRDefault="005437A7">
            <w:pPr>
              <w:ind w:left="-103"/>
              <w:rPr>
                <w:rFonts w:ascii="Times New Roman" w:hAnsi="Times New Roman" w:cs="Times New Roman"/>
                <w:sz w:val="28"/>
                <w:szCs w:val="28"/>
              </w:rPr>
            </w:pPr>
            <w:r w:rsidRPr="004E1F53">
              <w:rPr>
                <w:rFonts w:ascii="Times New Roman" w:hAnsi="Times New Roman" w:cs="Times New Roman"/>
                <w:sz w:val="28"/>
                <w:szCs w:val="28"/>
              </w:rPr>
              <w:t>____</w:t>
            </w:r>
            <w:r w:rsidR="00CE018B" w:rsidRPr="004E1F53">
              <w:rPr>
                <w:rFonts w:ascii="Times New Roman" w:hAnsi="Times New Roman" w:cs="Times New Roman"/>
                <w:sz w:val="28"/>
                <w:szCs w:val="28"/>
              </w:rPr>
              <w:t>__________ № _____</w:t>
            </w:r>
            <w:r w:rsidRPr="004E1F53">
              <w:rPr>
                <w:rFonts w:ascii="Times New Roman" w:hAnsi="Times New Roman" w:cs="Times New Roman"/>
                <w:sz w:val="28"/>
                <w:szCs w:val="28"/>
              </w:rPr>
              <w:t>_________</w:t>
            </w:r>
          </w:p>
          <w:p w14:paraId="4C74DE27" w14:textId="77777777" w:rsidR="00CB1B53" w:rsidRPr="004E1F53" w:rsidRDefault="00CB1B53">
            <w:pPr>
              <w:pStyle w:val="af"/>
              <w:widowControl w:val="0"/>
              <w:ind w:hanging="825"/>
              <w:rPr>
                <w:b/>
                <w:szCs w:val="28"/>
              </w:rPr>
            </w:pPr>
          </w:p>
        </w:tc>
      </w:tr>
    </w:tbl>
    <w:p w14:paraId="2BD494E8" w14:textId="15419928" w:rsidR="00CB1B53" w:rsidRPr="004E1F53" w:rsidRDefault="00CE018B">
      <w:pPr>
        <w:pStyle w:val="23"/>
        <w:ind w:left="20" w:firstLine="547"/>
        <w:jc w:val="center"/>
        <w:rPr>
          <w:rFonts w:eastAsia="Microsoft Sans Serif" w:cs="Microsoft Sans Serif"/>
          <w:b/>
          <w:lang w:eastAsia="uk-UA" w:bidi="uk-UA"/>
        </w:rPr>
      </w:pPr>
      <w:r w:rsidRPr="004E1F53">
        <w:rPr>
          <w:rFonts w:eastAsia="Microsoft Sans Serif" w:cs="Microsoft Sans Serif"/>
          <w:b/>
          <w:lang w:eastAsia="uk-UA" w:bidi="uk-UA"/>
        </w:rPr>
        <w:t>Порядок</w:t>
      </w:r>
      <w:r w:rsidR="00EF3463" w:rsidRPr="004E1F53">
        <w:rPr>
          <w:rFonts w:eastAsia="Microsoft Sans Serif" w:cs="Microsoft Sans Serif"/>
          <w:b/>
          <w:lang w:eastAsia="uk-UA" w:bidi="uk-UA"/>
        </w:rPr>
        <w:t xml:space="preserve"> організації роботи щодо</w:t>
      </w:r>
    </w:p>
    <w:p w14:paraId="15614221" w14:textId="77777777" w:rsidR="00CB1B53" w:rsidRPr="004E1F53" w:rsidRDefault="00CE018B">
      <w:pPr>
        <w:ind w:left="-102"/>
        <w:jc w:val="center"/>
        <w:rPr>
          <w:rFonts w:ascii="Times New Roman" w:hAnsi="Times New Roman" w:cs="Times New Roman"/>
          <w:b/>
          <w:sz w:val="28"/>
          <w:szCs w:val="28"/>
        </w:rPr>
      </w:pPr>
      <w:r w:rsidRPr="004E1F53">
        <w:rPr>
          <w:rFonts w:ascii="Times New Roman" w:hAnsi="Times New Roman" w:cs="Times New Roman"/>
          <w:b/>
          <w:sz w:val="28"/>
          <w:szCs w:val="28"/>
        </w:rPr>
        <w:t>запобігання та врегулювання конфлікту інтересів</w:t>
      </w:r>
    </w:p>
    <w:p w14:paraId="4F32A828" w14:textId="0BC79169" w:rsidR="00CB1B53" w:rsidRPr="004E1F53" w:rsidRDefault="00CE018B">
      <w:pPr>
        <w:ind w:left="-102"/>
        <w:jc w:val="center"/>
      </w:pPr>
      <w:r w:rsidRPr="004E1F53">
        <w:rPr>
          <w:rFonts w:ascii="Times New Roman" w:hAnsi="Times New Roman" w:cs="Times New Roman"/>
          <w:b/>
          <w:sz w:val="28"/>
          <w:szCs w:val="28"/>
        </w:rPr>
        <w:t xml:space="preserve">у </w:t>
      </w:r>
      <w:r w:rsidR="00096511" w:rsidRPr="004E1F53">
        <w:rPr>
          <w:rFonts w:ascii="Times New Roman" w:hAnsi="Times New Roman" w:cs="Times New Roman"/>
          <w:b/>
          <w:sz w:val="28"/>
          <w:szCs w:val="28"/>
        </w:rPr>
        <w:t>Львівській</w:t>
      </w:r>
      <w:r w:rsidRPr="004E1F53">
        <w:rPr>
          <w:rFonts w:ascii="Times New Roman" w:hAnsi="Times New Roman" w:cs="Times New Roman"/>
          <w:b/>
          <w:sz w:val="28"/>
          <w:szCs w:val="28"/>
        </w:rPr>
        <w:t xml:space="preserve"> обласній державній (військовій) адміністрації</w:t>
      </w:r>
      <w:r w:rsidR="00585C24" w:rsidRPr="004E1F53">
        <w:rPr>
          <w:rFonts w:ascii="Times New Roman" w:hAnsi="Times New Roman" w:cs="Times New Roman"/>
          <w:b/>
          <w:sz w:val="28"/>
          <w:szCs w:val="28"/>
        </w:rPr>
        <w:t xml:space="preserve"> та її самостійних структурних підрозділах</w:t>
      </w:r>
    </w:p>
    <w:p w14:paraId="6569DAE6" w14:textId="77777777" w:rsidR="00CB1B53" w:rsidRPr="004E1F53" w:rsidRDefault="00CB1B53">
      <w:pPr>
        <w:pStyle w:val="23"/>
        <w:ind w:left="20" w:firstLine="547"/>
        <w:jc w:val="center"/>
        <w:rPr>
          <w:b/>
        </w:rPr>
      </w:pPr>
    </w:p>
    <w:p w14:paraId="28FF97A0" w14:textId="77777777" w:rsidR="00CB1B53" w:rsidRPr="004E1F53" w:rsidRDefault="00CE018B">
      <w:pPr>
        <w:pStyle w:val="ac"/>
        <w:ind w:left="20" w:firstLine="547"/>
        <w:jc w:val="center"/>
        <w:rPr>
          <w:rFonts w:ascii="Times New Roman" w:hAnsi="Times New Roman" w:cs="Times New Roman"/>
          <w:b/>
          <w:sz w:val="28"/>
          <w:szCs w:val="28"/>
        </w:rPr>
      </w:pPr>
      <w:bookmarkStart w:id="0" w:name="_Hlk92894766"/>
      <w:bookmarkEnd w:id="0"/>
      <w:r w:rsidRPr="004E1F53">
        <w:rPr>
          <w:rFonts w:ascii="Times New Roman" w:hAnsi="Times New Roman" w:cs="Times New Roman"/>
          <w:b/>
          <w:sz w:val="28"/>
          <w:szCs w:val="28"/>
        </w:rPr>
        <w:t>І. Загальні положення</w:t>
      </w:r>
    </w:p>
    <w:p w14:paraId="7068A871" w14:textId="658D396B" w:rsidR="00CB1B53" w:rsidRPr="004E1F53" w:rsidRDefault="00CE018B" w:rsidP="005B6C87">
      <w:pPr>
        <w:pStyle w:val="23"/>
        <w:tabs>
          <w:tab w:val="left" w:pos="0"/>
        </w:tabs>
        <w:ind w:firstLine="567"/>
        <w:jc w:val="both"/>
      </w:pPr>
      <w:r w:rsidRPr="004E1F53">
        <w:t xml:space="preserve">1.1. Порядок </w:t>
      </w:r>
      <w:r w:rsidR="00E25410" w:rsidRPr="004E1F53">
        <w:t xml:space="preserve">організації роботи щодо </w:t>
      </w:r>
      <w:r w:rsidRPr="004E1F53">
        <w:t xml:space="preserve">запобігання та врегулювання конфлікту інтересів у </w:t>
      </w:r>
      <w:r w:rsidR="00096511" w:rsidRPr="004E1F53">
        <w:t>Львівській</w:t>
      </w:r>
      <w:r w:rsidRPr="004E1F53">
        <w:t xml:space="preserve"> обласній державній (військовій) адміністрації  (далі –   Порядок) розроблено </w:t>
      </w:r>
      <w:r w:rsidR="00560A88" w:rsidRPr="004E1F53">
        <w:t xml:space="preserve">відповідно до </w:t>
      </w:r>
      <w:r w:rsidRPr="004E1F53">
        <w:t xml:space="preserve">вимог </w:t>
      </w:r>
      <w:r w:rsidR="003204FB" w:rsidRPr="004E1F53">
        <w:rPr>
          <w:lang w:eastAsia="uk-UA"/>
        </w:rPr>
        <w:t>Закону України «Про запобігання корупції»</w:t>
      </w:r>
      <w:r w:rsidR="004B4D83" w:rsidRPr="004E1F53">
        <w:rPr>
          <w:lang w:eastAsia="uk-UA"/>
        </w:rPr>
        <w:t xml:space="preserve"> (далі – Закон)</w:t>
      </w:r>
      <w:r w:rsidR="003204FB" w:rsidRPr="004E1F53">
        <w:rPr>
          <w:lang w:eastAsia="uk-UA"/>
        </w:rPr>
        <w:t xml:space="preserve">, Закону України «Про державну службу», </w:t>
      </w:r>
      <w:r w:rsidR="003204FB" w:rsidRPr="004E1F53">
        <w:rPr>
          <w:shd w:val="clear" w:color="auto" w:fill="FFFFFF"/>
          <w:lang w:eastAsia="uk-UA"/>
        </w:rPr>
        <w:t>Антикорупційн</w:t>
      </w:r>
      <w:r w:rsidR="004B4D83" w:rsidRPr="004E1F53">
        <w:rPr>
          <w:shd w:val="clear" w:color="auto" w:fill="FFFFFF"/>
          <w:lang w:eastAsia="uk-UA"/>
        </w:rPr>
        <w:t>ої</w:t>
      </w:r>
      <w:r w:rsidR="003204FB" w:rsidRPr="004E1F53">
        <w:rPr>
          <w:shd w:val="clear" w:color="auto" w:fill="FFFFFF"/>
          <w:lang w:eastAsia="uk-UA"/>
        </w:rPr>
        <w:t xml:space="preserve"> програм</w:t>
      </w:r>
      <w:r w:rsidR="004B4D83" w:rsidRPr="004E1F53">
        <w:rPr>
          <w:shd w:val="clear" w:color="auto" w:fill="FFFFFF"/>
          <w:lang w:eastAsia="uk-UA"/>
        </w:rPr>
        <w:t>и</w:t>
      </w:r>
      <w:r w:rsidR="003204FB" w:rsidRPr="004E1F53">
        <w:rPr>
          <w:shd w:val="clear" w:color="auto" w:fill="FFFFFF"/>
          <w:lang w:eastAsia="uk-UA"/>
        </w:rPr>
        <w:t xml:space="preserve"> Львівської обласної державної адміністрації на 2023-2025 роки,</w:t>
      </w:r>
      <w:r w:rsidR="005B6C87" w:rsidRPr="004E1F53">
        <w:rPr>
          <w:shd w:val="clear" w:color="auto" w:fill="FFFFFF"/>
          <w:lang w:eastAsia="uk-UA"/>
        </w:rPr>
        <w:t xml:space="preserve"> затвердженої </w:t>
      </w:r>
      <w:r w:rsidR="003204FB" w:rsidRPr="004E1F53">
        <w:rPr>
          <w:shd w:val="clear" w:color="auto" w:fill="FFFFFF"/>
          <w:lang w:eastAsia="uk-UA"/>
        </w:rPr>
        <w:t>розпорядження</w:t>
      </w:r>
      <w:r w:rsidR="005B6C87" w:rsidRPr="004E1F53">
        <w:rPr>
          <w:shd w:val="clear" w:color="auto" w:fill="FFFFFF"/>
          <w:lang w:eastAsia="uk-UA"/>
        </w:rPr>
        <w:t>м</w:t>
      </w:r>
      <w:r w:rsidR="003204FB" w:rsidRPr="004E1F53">
        <w:rPr>
          <w:shd w:val="clear" w:color="auto" w:fill="FFFFFF"/>
          <w:lang w:eastAsia="uk-UA"/>
        </w:rPr>
        <w:t xml:space="preserve"> голови обласної державної адміністрації від 28.04.2023 №86/0/5-23,</w:t>
      </w:r>
      <w:r w:rsidR="003204FB" w:rsidRPr="004E1F53">
        <w:rPr>
          <w:lang w:eastAsia="uk-UA"/>
        </w:rPr>
        <w:t xml:space="preserve"> Методичн</w:t>
      </w:r>
      <w:r w:rsidR="004B4D83" w:rsidRPr="004E1F53">
        <w:rPr>
          <w:lang w:eastAsia="uk-UA"/>
        </w:rPr>
        <w:t>их</w:t>
      </w:r>
      <w:r w:rsidR="003204FB" w:rsidRPr="004E1F53">
        <w:rPr>
          <w:lang w:eastAsia="uk-UA"/>
        </w:rPr>
        <w:t xml:space="preserve"> рекомендаці</w:t>
      </w:r>
      <w:r w:rsidR="004B4D83" w:rsidRPr="004E1F53">
        <w:rPr>
          <w:lang w:eastAsia="uk-UA"/>
        </w:rPr>
        <w:t>й</w:t>
      </w:r>
      <w:r w:rsidR="003204FB" w:rsidRPr="004E1F53">
        <w:rPr>
          <w:lang w:eastAsia="uk-UA"/>
        </w:rPr>
        <w:t xml:space="preserve"> щодо застосування окремих положень Закону України «Про запобігання корупції» стосовно запобігання та врегулювання конфлікту інтересів, дотримання обме</w:t>
      </w:r>
      <w:r w:rsidR="005B6C87" w:rsidRPr="004E1F53">
        <w:rPr>
          <w:lang w:eastAsia="uk-UA"/>
        </w:rPr>
        <w:t>жень щодо запобігання корупції Національного агентства з питань запобігання корупції</w:t>
      </w:r>
      <w:r w:rsidR="00560A88" w:rsidRPr="004E1F53">
        <w:rPr>
          <w:lang w:eastAsia="uk-UA"/>
        </w:rPr>
        <w:t xml:space="preserve"> від 12.01.2024 №2 </w:t>
      </w:r>
      <w:r w:rsidR="003204FB" w:rsidRPr="004E1F53">
        <w:rPr>
          <w:lang w:eastAsia="uk-UA"/>
        </w:rPr>
        <w:t>зі змінами</w:t>
      </w:r>
      <w:r w:rsidR="005B6C87" w:rsidRPr="004E1F53">
        <w:rPr>
          <w:lang w:eastAsia="uk-UA"/>
        </w:rPr>
        <w:t xml:space="preserve"> (далі –</w:t>
      </w:r>
      <w:r w:rsidR="00560A88" w:rsidRPr="004E1F53">
        <w:rPr>
          <w:lang w:eastAsia="uk-UA"/>
        </w:rPr>
        <w:t xml:space="preserve"> Методичні рекомендації</w:t>
      </w:r>
      <w:r w:rsidR="005B6C87" w:rsidRPr="004E1F53">
        <w:rPr>
          <w:lang w:eastAsia="uk-UA"/>
        </w:rPr>
        <w:t>), н</w:t>
      </w:r>
      <w:r w:rsidR="003204FB" w:rsidRPr="004E1F53">
        <w:rPr>
          <w:lang w:eastAsia="uk-UA"/>
        </w:rPr>
        <w:t>астанов</w:t>
      </w:r>
      <w:r w:rsidR="004B4D83" w:rsidRPr="004E1F53">
        <w:rPr>
          <w:lang w:eastAsia="uk-UA"/>
        </w:rPr>
        <w:t>и</w:t>
      </w:r>
      <w:r w:rsidR="003204FB" w:rsidRPr="004E1F53">
        <w:rPr>
          <w:lang w:eastAsia="uk-UA"/>
        </w:rPr>
        <w:t xml:space="preserve"> </w:t>
      </w:r>
      <w:r w:rsidR="005B6C87" w:rsidRPr="004E1F53">
        <w:rPr>
          <w:lang w:eastAsia="uk-UA"/>
        </w:rPr>
        <w:t>Національного агентства з питань запобігання корупції</w:t>
      </w:r>
      <w:r w:rsidR="003204FB" w:rsidRPr="004E1F53">
        <w:rPr>
          <w:lang w:eastAsia="uk-UA"/>
        </w:rPr>
        <w:t xml:space="preserve"> щодо здійснення уповноваженими заходів з виявлення та врегулювання конфлікту інтересів від 08.12.2022</w:t>
      </w:r>
      <w:r w:rsidR="004B4D83" w:rsidRPr="004E1F53">
        <w:rPr>
          <w:lang w:eastAsia="uk-UA"/>
        </w:rPr>
        <w:t>.</w:t>
      </w:r>
    </w:p>
    <w:p w14:paraId="7A12F6A7" w14:textId="35555FF3" w:rsidR="00CB1B53" w:rsidRPr="004E1F53" w:rsidRDefault="00CE018B" w:rsidP="005B6C87">
      <w:pPr>
        <w:pStyle w:val="23"/>
        <w:tabs>
          <w:tab w:val="left" w:pos="0"/>
        </w:tabs>
        <w:ind w:firstLine="567"/>
        <w:jc w:val="both"/>
      </w:pPr>
      <w:r w:rsidRPr="004E1F53">
        <w:t xml:space="preserve">1.2. Цей Порядок визначає </w:t>
      </w:r>
      <w:r w:rsidR="003204FB" w:rsidRPr="004E1F53">
        <w:t xml:space="preserve">внутрішню </w:t>
      </w:r>
      <w:r w:rsidRPr="004E1F53">
        <w:t xml:space="preserve">процедуру із запобігання </w:t>
      </w:r>
      <w:r w:rsidR="00E3494F" w:rsidRPr="004E1F53">
        <w:t xml:space="preserve">та </w:t>
      </w:r>
      <w:r w:rsidRPr="004E1F53">
        <w:t>врегулювання конфлікту інтересів та пов’язаних з ним обмежень під час виконання службових повноважень</w:t>
      </w:r>
      <w:r w:rsidR="00E3494F" w:rsidRPr="004E1F53">
        <w:t xml:space="preserve">, послідовність дій у випадку виявлення </w:t>
      </w:r>
      <w:r w:rsidR="00923F51" w:rsidRPr="004E1F53">
        <w:t xml:space="preserve">та врегулювання </w:t>
      </w:r>
      <w:r w:rsidR="00E3494F" w:rsidRPr="004E1F53">
        <w:t>конфлікту і</w:t>
      </w:r>
      <w:r w:rsidR="00052D2D" w:rsidRPr="004E1F53">
        <w:t>н</w:t>
      </w:r>
      <w:r w:rsidR="00E3494F" w:rsidRPr="004E1F53">
        <w:t>тересів.</w:t>
      </w:r>
    </w:p>
    <w:p w14:paraId="32E1C0D2" w14:textId="65031320" w:rsidR="00CB1B53" w:rsidRPr="004E1F53" w:rsidRDefault="00CE018B" w:rsidP="005B6C87">
      <w:pPr>
        <w:pStyle w:val="ac"/>
        <w:shd w:val="clear" w:color="auto" w:fill="FFFFFF"/>
        <w:tabs>
          <w:tab w:val="left" w:pos="0"/>
        </w:tabs>
        <w:ind w:left="0" w:firstLine="567"/>
        <w:jc w:val="both"/>
        <w:rPr>
          <w:rFonts w:ascii="Times New Roman" w:eastAsia="Times New Roman" w:hAnsi="Times New Roman" w:cs="Times New Roman"/>
          <w:sz w:val="28"/>
          <w:szCs w:val="28"/>
        </w:rPr>
      </w:pPr>
      <w:r w:rsidRPr="004E1F53">
        <w:rPr>
          <w:rFonts w:ascii="Times New Roman" w:hAnsi="Times New Roman" w:cs="Times New Roman"/>
          <w:sz w:val="28"/>
          <w:szCs w:val="28"/>
        </w:rPr>
        <w:t>1.3. </w:t>
      </w:r>
      <w:r w:rsidR="00E3494F" w:rsidRPr="004E1F53">
        <w:rPr>
          <w:rFonts w:ascii="Times New Roman" w:hAnsi="Times New Roman" w:cs="Times New Roman"/>
          <w:sz w:val="28"/>
          <w:szCs w:val="28"/>
        </w:rPr>
        <w:t>Терміни, які застосовуються у Порядку, вживаються у значеннях, що наведені у законах України «</w:t>
      </w:r>
      <w:r w:rsidRPr="004E1F53">
        <w:rPr>
          <w:rFonts w:ascii="Times New Roman" w:hAnsi="Times New Roman" w:cs="Times New Roman"/>
          <w:sz w:val="28"/>
          <w:szCs w:val="28"/>
        </w:rPr>
        <w:t>Про запобігання корупції», «Про державну службу»</w:t>
      </w:r>
      <w:r w:rsidRPr="004E1F53">
        <w:rPr>
          <w:sz w:val="28"/>
          <w:szCs w:val="28"/>
        </w:rPr>
        <w:t>.</w:t>
      </w:r>
    </w:p>
    <w:p w14:paraId="2D7CD208" w14:textId="10948ED9" w:rsidR="00CB1B53" w:rsidRPr="004E1F53" w:rsidRDefault="00CE018B" w:rsidP="005B6C87">
      <w:pPr>
        <w:pStyle w:val="23"/>
        <w:tabs>
          <w:tab w:val="left" w:pos="0"/>
          <w:tab w:val="left" w:pos="993"/>
        </w:tabs>
        <w:ind w:firstLine="567"/>
        <w:jc w:val="both"/>
      </w:pPr>
      <w:r w:rsidRPr="004E1F53">
        <w:rPr>
          <w:rFonts w:eastAsia="Microsoft Sans Serif" w:cs="Microsoft Sans Serif"/>
          <w:bCs/>
        </w:rPr>
        <w:t>1.4. </w:t>
      </w:r>
      <w:r w:rsidRPr="004E1F53">
        <w:rPr>
          <w:rFonts w:eastAsia="Microsoft Sans Serif" w:cs="Microsoft Sans Serif"/>
          <w:lang w:eastAsia="uk-UA" w:bidi="uk-UA"/>
        </w:rPr>
        <w:t>Суб’єктами, на яких поширюється дія даного Порядку, є</w:t>
      </w:r>
      <w:r w:rsidR="00052D2D" w:rsidRPr="004E1F53">
        <w:rPr>
          <w:rFonts w:eastAsia="Microsoft Sans Serif" w:cs="Microsoft Sans Serif"/>
          <w:lang w:eastAsia="uk-UA" w:bidi="uk-UA"/>
        </w:rPr>
        <w:t xml:space="preserve"> </w:t>
      </w:r>
      <w:r w:rsidRPr="004E1F53">
        <w:t>голова облдержадміністрації,</w:t>
      </w:r>
      <w:r w:rsidR="00052D2D" w:rsidRPr="004E1F53">
        <w:t xml:space="preserve"> </w:t>
      </w:r>
      <w:r w:rsidRPr="004E1F53">
        <w:t>перший заступник</w:t>
      </w:r>
      <w:r w:rsidR="00052D2D" w:rsidRPr="004E1F53">
        <w:t xml:space="preserve"> та </w:t>
      </w:r>
      <w:r w:rsidRPr="004E1F53">
        <w:t>заступники</w:t>
      </w:r>
      <w:r w:rsidR="00052D2D" w:rsidRPr="004E1F53">
        <w:t xml:space="preserve"> голови облдержадміністр</w:t>
      </w:r>
      <w:r w:rsidR="00E86B98" w:rsidRPr="004E1F53">
        <w:t>а</w:t>
      </w:r>
      <w:r w:rsidR="00052D2D" w:rsidRPr="004E1F53">
        <w:t>ції</w:t>
      </w:r>
      <w:r w:rsidR="00E86B98" w:rsidRPr="004E1F53">
        <w:t>, керівник апарату облдержадміністрації</w:t>
      </w:r>
      <w:r w:rsidR="00E86B98" w:rsidRPr="004E1F53">
        <w:rPr>
          <w:rFonts w:eastAsia="Microsoft Sans Serif" w:cs="Microsoft Sans Serif"/>
          <w:lang w:eastAsia="uk-UA" w:bidi="uk-UA"/>
        </w:rPr>
        <w:t>, державні службовці</w:t>
      </w:r>
      <w:r w:rsidR="00923F51" w:rsidRPr="004E1F53">
        <w:rPr>
          <w:rFonts w:eastAsia="Microsoft Sans Serif" w:cs="Microsoft Sans Serif"/>
          <w:lang w:eastAsia="uk-UA" w:bidi="uk-UA"/>
        </w:rPr>
        <w:t>, інші посадові та службові особи</w:t>
      </w:r>
      <w:r w:rsidR="00E86B98" w:rsidRPr="004E1F53">
        <w:rPr>
          <w:rFonts w:eastAsia="Microsoft Sans Serif" w:cs="Microsoft Sans Serif"/>
          <w:lang w:eastAsia="uk-UA" w:bidi="uk-UA"/>
        </w:rPr>
        <w:t xml:space="preserve"> апарату та самостійних структурних підрозділів </w:t>
      </w:r>
      <w:r w:rsidRPr="004E1F53">
        <w:t>облдержадміністрації</w:t>
      </w:r>
      <w:r w:rsidR="005F59A5" w:rsidRPr="004E1F53">
        <w:t xml:space="preserve">, </w:t>
      </w:r>
      <w:r w:rsidR="00E86B98" w:rsidRPr="004E1F53">
        <w:t>на яких поширюється дія Закону України «Про запобігання корупції»</w:t>
      </w:r>
      <w:r w:rsidR="005F59A5" w:rsidRPr="004E1F53">
        <w:t xml:space="preserve"> (далі – працівники)</w:t>
      </w:r>
      <w:r w:rsidR="00E86B98" w:rsidRPr="004E1F53">
        <w:t>.</w:t>
      </w:r>
    </w:p>
    <w:p w14:paraId="2892479D" w14:textId="7381862B" w:rsidR="00CB1B53" w:rsidRPr="004E1F53" w:rsidRDefault="00CE018B" w:rsidP="005B6C87">
      <w:pPr>
        <w:pStyle w:val="2"/>
        <w:tabs>
          <w:tab w:val="left" w:pos="0"/>
        </w:tabs>
        <w:spacing w:before="0" w:after="0"/>
        <w:ind w:firstLine="567"/>
        <w:jc w:val="both"/>
      </w:pPr>
      <w:r w:rsidRPr="004E1F53">
        <w:rPr>
          <w:b w:val="0"/>
          <w:bCs w:val="0"/>
          <w:sz w:val="28"/>
          <w:szCs w:val="28"/>
          <w:lang w:eastAsia="en-US"/>
        </w:rPr>
        <w:t>1.5. </w:t>
      </w:r>
      <w:r w:rsidR="00E86B98" w:rsidRPr="004E1F53">
        <w:rPr>
          <w:b w:val="0"/>
          <w:bCs w:val="0"/>
          <w:sz w:val="28"/>
          <w:szCs w:val="28"/>
          <w:lang w:eastAsia="en-US"/>
        </w:rPr>
        <w:t>Наявність конфлікту інтересів визначається у кожному випадку індивідуально, враховуючи</w:t>
      </w:r>
      <w:r w:rsidRPr="004E1F53">
        <w:rPr>
          <w:b w:val="0"/>
          <w:bCs w:val="0"/>
          <w:sz w:val="28"/>
          <w:szCs w:val="28"/>
          <w:lang w:eastAsia="en-US"/>
        </w:rPr>
        <w:t xml:space="preserve"> складові конфлікту інтересів</w:t>
      </w:r>
      <w:r w:rsidR="005F59A5" w:rsidRPr="004E1F53">
        <w:rPr>
          <w:b w:val="0"/>
          <w:bCs w:val="0"/>
          <w:sz w:val="28"/>
          <w:szCs w:val="28"/>
          <w:lang w:eastAsia="en-US"/>
        </w:rPr>
        <w:t>:</w:t>
      </w:r>
      <w:r w:rsidR="00E86B98" w:rsidRPr="004E1F53">
        <w:rPr>
          <w:b w:val="0"/>
          <w:bCs w:val="0"/>
          <w:sz w:val="28"/>
          <w:szCs w:val="28"/>
          <w:lang w:eastAsia="en-US"/>
        </w:rPr>
        <w:t xml:space="preserve"> наявність дискреційних службових повноважень</w:t>
      </w:r>
      <w:r w:rsidR="005F59A5" w:rsidRPr="004E1F53">
        <w:rPr>
          <w:b w:val="0"/>
          <w:bCs w:val="0"/>
          <w:sz w:val="28"/>
          <w:szCs w:val="28"/>
          <w:lang w:eastAsia="en-US"/>
        </w:rPr>
        <w:t>,</w:t>
      </w:r>
      <w:r w:rsidR="00E86B98" w:rsidRPr="004E1F53">
        <w:rPr>
          <w:b w:val="0"/>
          <w:bCs w:val="0"/>
          <w:sz w:val="28"/>
          <w:szCs w:val="28"/>
          <w:lang w:eastAsia="en-US"/>
        </w:rPr>
        <w:t xml:space="preserve"> </w:t>
      </w:r>
      <w:r w:rsidR="00923F51" w:rsidRPr="004E1F53">
        <w:rPr>
          <w:b w:val="0"/>
          <w:bCs w:val="0"/>
          <w:sz w:val="28"/>
          <w:szCs w:val="28"/>
          <w:lang w:eastAsia="en-US"/>
        </w:rPr>
        <w:t xml:space="preserve">приватного інтересу </w:t>
      </w:r>
      <w:r w:rsidR="00E86B98" w:rsidRPr="004E1F53">
        <w:rPr>
          <w:b w:val="0"/>
          <w:bCs w:val="0"/>
          <w:sz w:val="28"/>
          <w:szCs w:val="28"/>
          <w:lang w:eastAsia="en-US"/>
        </w:rPr>
        <w:t>та суперечностей між ними</w:t>
      </w:r>
      <w:r w:rsidRPr="004E1F53">
        <w:rPr>
          <w:b w:val="0"/>
          <w:bCs w:val="0"/>
          <w:sz w:val="28"/>
          <w:szCs w:val="28"/>
          <w:lang w:eastAsia="en-US"/>
        </w:rPr>
        <w:t>.</w:t>
      </w:r>
      <w:r w:rsidR="00E86B98" w:rsidRPr="004E1F53">
        <w:rPr>
          <w:b w:val="0"/>
          <w:bCs w:val="0"/>
          <w:sz w:val="28"/>
          <w:szCs w:val="28"/>
          <w:lang w:eastAsia="en-US"/>
        </w:rPr>
        <w:t xml:space="preserve"> </w:t>
      </w:r>
      <w:r w:rsidR="00923F51" w:rsidRPr="004E1F53">
        <w:rPr>
          <w:b w:val="0"/>
          <w:bCs w:val="0"/>
          <w:sz w:val="28"/>
          <w:szCs w:val="28"/>
          <w:lang w:eastAsia="en-US"/>
        </w:rPr>
        <w:t>Для ідентифікації конфлікту інтересів з</w:t>
      </w:r>
      <w:r w:rsidR="00E86B98" w:rsidRPr="004E1F53">
        <w:rPr>
          <w:b w:val="0"/>
          <w:bCs w:val="0"/>
          <w:sz w:val="28"/>
          <w:szCs w:val="28"/>
          <w:lang w:eastAsia="en-US"/>
        </w:rPr>
        <w:t xml:space="preserve">астосовується метод аналізу та </w:t>
      </w:r>
      <w:r w:rsidR="00923F51" w:rsidRPr="004E1F53">
        <w:rPr>
          <w:b w:val="0"/>
          <w:bCs w:val="0"/>
          <w:sz w:val="28"/>
          <w:szCs w:val="28"/>
          <w:lang w:eastAsia="en-US"/>
        </w:rPr>
        <w:t xml:space="preserve">порівняння службових повноважень та обставин, що сприяють виникненню </w:t>
      </w:r>
      <w:r w:rsidR="00E86B98" w:rsidRPr="004E1F53">
        <w:rPr>
          <w:b w:val="0"/>
          <w:bCs w:val="0"/>
          <w:sz w:val="28"/>
          <w:szCs w:val="28"/>
          <w:lang w:eastAsia="en-US"/>
        </w:rPr>
        <w:t xml:space="preserve">в особи приватного інтересу </w:t>
      </w:r>
      <w:r w:rsidR="00EE793D" w:rsidRPr="004E1F53">
        <w:rPr>
          <w:b w:val="0"/>
          <w:bCs w:val="0"/>
          <w:sz w:val="28"/>
          <w:szCs w:val="28"/>
          <w:lang w:eastAsia="en-US"/>
        </w:rPr>
        <w:t>і</w:t>
      </w:r>
      <w:r w:rsidR="00E86B98" w:rsidRPr="004E1F53">
        <w:rPr>
          <w:b w:val="0"/>
          <w:bCs w:val="0"/>
          <w:sz w:val="28"/>
          <w:szCs w:val="28"/>
          <w:lang w:eastAsia="en-US"/>
        </w:rPr>
        <w:t xml:space="preserve">з подальшим визначенням можливості </w:t>
      </w:r>
      <w:r w:rsidR="00E86B98" w:rsidRPr="004E1F53">
        <w:rPr>
          <w:b w:val="0"/>
          <w:bCs w:val="0"/>
          <w:sz w:val="28"/>
          <w:szCs w:val="28"/>
          <w:lang w:eastAsia="en-US"/>
        </w:rPr>
        <w:lastRenderedPageBreak/>
        <w:t xml:space="preserve">(неможливості) </w:t>
      </w:r>
      <w:r w:rsidR="006C307B" w:rsidRPr="004E1F53">
        <w:rPr>
          <w:b w:val="0"/>
          <w:bCs w:val="0"/>
          <w:sz w:val="28"/>
          <w:szCs w:val="28"/>
          <w:lang w:eastAsia="en-US" w:bidi="uk-UA"/>
        </w:rPr>
        <w:t>приватного інтересу</w:t>
      </w:r>
      <w:r w:rsidR="00E86B98" w:rsidRPr="004E1F53">
        <w:rPr>
          <w:b w:val="0"/>
          <w:bCs w:val="0"/>
          <w:sz w:val="28"/>
          <w:szCs w:val="28"/>
          <w:lang w:eastAsia="en-US"/>
        </w:rPr>
        <w:t xml:space="preserve"> вплинути на </w:t>
      </w:r>
      <w:r w:rsidR="00A908E9" w:rsidRPr="004E1F53">
        <w:rPr>
          <w:b w:val="0"/>
          <w:bCs w:val="0"/>
          <w:sz w:val="28"/>
          <w:szCs w:val="28"/>
          <w:lang w:eastAsia="en-US"/>
        </w:rPr>
        <w:t>об’єктивність чи неупередженість прийняття рішен</w:t>
      </w:r>
      <w:r w:rsidR="00EE793D" w:rsidRPr="004E1F53">
        <w:rPr>
          <w:b w:val="0"/>
          <w:bCs w:val="0"/>
          <w:sz w:val="28"/>
          <w:szCs w:val="28"/>
          <w:lang w:eastAsia="en-US"/>
        </w:rPr>
        <w:t xml:space="preserve">ня, </w:t>
      </w:r>
      <w:r w:rsidR="00A908E9" w:rsidRPr="004E1F53">
        <w:rPr>
          <w:b w:val="0"/>
          <w:bCs w:val="0"/>
          <w:sz w:val="28"/>
          <w:szCs w:val="28"/>
          <w:lang w:eastAsia="en-US"/>
        </w:rPr>
        <w:t>вчинен</w:t>
      </w:r>
      <w:r w:rsidR="00EE793D" w:rsidRPr="004E1F53">
        <w:rPr>
          <w:b w:val="0"/>
          <w:bCs w:val="0"/>
          <w:sz w:val="28"/>
          <w:szCs w:val="28"/>
          <w:lang w:eastAsia="en-US"/>
        </w:rPr>
        <w:t>ня дій особою</w:t>
      </w:r>
      <w:r w:rsidR="00A908E9" w:rsidRPr="004E1F53">
        <w:rPr>
          <w:b w:val="0"/>
          <w:bCs w:val="0"/>
          <w:sz w:val="28"/>
          <w:szCs w:val="28"/>
          <w:lang w:eastAsia="en-US"/>
        </w:rPr>
        <w:t>.</w:t>
      </w:r>
    </w:p>
    <w:p w14:paraId="0ED20930" w14:textId="77777777" w:rsidR="00CB1B53" w:rsidRPr="004E1F53" w:rsidRDefault="00CE018B" w:rsidP="005B6C87">
      <w:pPr>
        <w:pStyle w:val="23"/>
        <w:tabs>
          <w:tab w:val="left" w:pos="0"/>
        </w:tabs>
        <w:ind w:firstLine="567"/>
        <w:jc w:val="both"/>
      </w:pPr>
      <w:r w:rsidRPr="004E1F53">
        <w:t>1.6. Питання, не зазначені в цьому Порядку, регулюються згідно із законодавством України.</w:t>
      </w:r>
    </w:p>
    <w:p w14:paraId="2AB71DED" w14:textId="77777777" w:rsidR="00CB1B53" w:rsidRPr="004E1F53" w:rsidRDefault="00CB1B53">
      <w:pPr>
        <w:pStyle w:val="23"/>
        <w:tabs>
          <w:tab w:val="left" w:pos="0"/>
        </w:tabs>
        <w:ind w:firstLine="851"/>
        <w:jc w:val="both"/>
      </w:pPr>
    </w:p>
    <w:p w14:paraId="4E03DC5F" w14:textId="50F60009" w:rsidR="00CB1B53" w:rsidRPr="004E1F53" w:rsidRDefault="00CE018B">
      <w:pPr>
        <w:pStyle w:val="rvps7"/>
        <w:tabs>
          <w:tab w:val="left" w:pos="0"/>
        </w:tabs>
        <w:spacing w:before="0" w:after="0"/>
        <w:ind w:left="20" w:firstLine="851"/>
        <w:jc w:val="center"/>
        <w:rPr>
          <w:rStyle w:val="rvts15"/>
          <w:b/>
          <w:sz w:val="28"/>
          <w:szCs w:val="28"/>
        </w:rPr>
      </w:pPr>
      <w:r w:rsidRPr="004E1F53">
        <w:rPr>
          <w:rStyle w:val="rvts15"/>
          <w:b/>
          <w:sz w:val="28"/>
          <w:szCs w:val="28"/>
          <w:lang w:val="en-US"/>
        </w:rPr>
        <w:t>II</w:t>
      </w:r>
      <w:r w:rsidRPr="004E1F53">
        <w:rPr>
          <w:rStyle w:val="rvts15"/>
          <w:b/>
          <w:sz w:val="28"/>
          <w:szCs w:val="28"/>
        </w:rPr>
        <w:t xml:space="preserve">. </w:t>
      </w:r>
      <w:r w:rsidR="00923F51" w:rsidRPr="004E1F53">
        <w:rPr>
          <w:rStyle w:val="rvts15"/>
          <w:b/>
          <w:sz w:val="28"/>
          <w:szCs w:val="28"/>
        </w:rPr>
        <w:t>Основні</w:t>
      </w:r>
      <w:r w:rsidR="00A908E9" w:rsidRPr="004E1F53">
        <w:rPr>
          <w:rStyle w:val="rvts15"/>
          <w:b/>
          <w:sz w:val="28"/>
          <w:szCs w:val="28"/>
        </w:rPr>
        <w:t xml:space="preserve"> о</w:t>
      </w:r>
      <w:r w:rsidRPr="004E1F53">
        <w:rPr>
          <w:rStyle w:val="rvts15"/>
          <w:b/>
          <w:sz w:val="28"/>
          <w:szCs w:val="28"/>
        </w:rPr>
        <w:t xml:space="preserve">бов’язки </w:t>
      </w:r>
      <w:r w:rsidR="00A908E9" w:rsidRPr="004E1F53">
        <w:rPr>
          <w:rStyle w:val="rvts15"/>
          <w:b/>
          <w:sz w:val="28"/>
          <w:szCs w:val="28"/>
        </w:rPr>
        <w:t>щодо запобігання та врегулювання конфлікту інтересів</w:t>
      </w:r>
    </w:p>
    <w:p w14:paraId="052A0919" w14:textId="0620D833" w:rsidR="00CB1B53" w:rsidRPr="004E1F53" w:rsidRDefault="00CE018B" w:rsidP="005B6C87">
      <w:pPr>
        <w:pStyle w:val="ad"/>
        <w:tabs>
          <w:tab w:val="left" w:pos="0"/>
        </w:tabs>
        <w:spacing w:before="0" w:after="0"/>
        <w:ind w:left="20" w:firstLine="547"/>
        <w:jc w:val="both"/>
      </w:pPr>
      <w:r w:rsidRPr="004E1F53">
        <w:rPr>
          <w:sz w:val="28"/>
          <w:szCs w:val="28"/>
        </w:rPr>
        <w:t>2.1. Працівники</w:t>
      </w:r>
      <w:r w:rsidR="00A908E9" w:rsidRPr="004E1F53">
        <w:rPr>
          <w:sz w:val="28"/>
          <w:szCs w:val="28"/>
        </w:rPr>
        <w:t xml:space="preserve"> </w:t>
      </w:r>
      <w:r w:rsidRPr="004E1F53">
        <w:rPr>
          <w:sz w:val="28"/>
          <w:szCs w:val="28"/>
        </w:rPr>
        <w:t>облдержадміністрації зобов’язані:</w:t>
      </w:r>
    </w:p>
    <w:p w14:paraId="38ABBCBB" w14:textId="6FC49DCE" w:rsidR="00CB1B53" w:rsidRPr="004E1F53" w:rsidRDefault="00CE018B" w:rsidP="005B6C87">
      <w:pPr>
        <w:pStyle w:val="ad"/>
        <w:tabs>
          <w:tab w:val="left" w:pos="0"/>
        </w:tabs>
        <w:spacing w:before="0" w:after="0"/>
        <w:ind w:left="20" w:firstLine="547"/>
        <w:jc w:val="both"/>
        <w:rPr>
          <w:sz w:val="28"/>
          <w:szCs w:val="28"/>
        </w:rPr>
      </w:pPr>
      <w:r w:rsidRPr="004E1F53">
        <w:rPr>
          <w:sz w:val="28"/>
          <w:szCs w:val="28"/>
        </w:rPr>
        <w:t>2.1.1. Вживати заходів щодо недопущення виникнення</w:t>
      </w:r>
      <w:r w:rsidR="00923F51" w:rsidRPr="004E1F53">
        <w:rPr>
          <w:sz w:val="28"/>
          <w:szCs w:val="28"/>
        </w:rPr>
        <w:t xml:space="preserve"> потенційного,</w:t>
      </w:r>
      <w:r w:rsidRPr="004E1F53">
        <w:rPr>
          <w:sz w:val="28"/>
          <w:szCs w:val="28"/>
        </w:rPr>
        <w:t xml:space="preserve"> реального конфлікту інтересів.</w:t>
      </w:r>
    </w:p>
    <w:p w14:paraId="2F7411B3" w14:textId="77777777" w:rsidR="00CB1B53" w:rsidRPr="004E1F53" w:rsidRDefault="00CE018B" w:rsidP="005B6C87">
      <w:pPr>
        <w:pStyle w:val="ad"/>
        <w:tabs>
          <w:tab w:val="left" w:pos="0"/>
        </w:tabs>
        <w:spacing w:before="0" w:after="0"/>
        <w:ind w:left="20" w:firstLine="547"/>
        <w:jc w:val="both"/>
        <w:rPr>
          <w:sz w:val="28"/>
          <w:szCs w:val="28"/>
        </w:rPr>
      </w:pPr>
      <w:r w:rsidRPr="004E1F53">
        <w:rPr>
          <w:sz w:val="28"/>
          <w:szCs w:val="28"/>
        </w:rPr>
        <w:t>2.1.2. Повідомляти не пізніше наступного робочого дня з моменту, коли вони дізналися чи повинні були дізнатися про наявність у них реального чи потенційного конфлікту інтересів, безпосереднього керівника.</w:t>
      </w:r>
    </w:p>
    <w:p w14:paraId="12D7C99C" w14:textId="77777777" w:rsidR="00CB1B53" w:rsidRPr="004E1F53" w:rsidRDefault="00CE018B" w:rsidP="005B6C87">
      <w:pPr>
        <w:pStyle w:val="ad"/>
        <w:tabs>
          <w:tab w:val="left" w:pos="0"/>
        </w:tabs>
        <w:spacing w:before="0" w:after="0"/>
        <w:ind w:left="20" w:firstLine="547"/>
        <w:jc w:val="both"/>
        <w:rPr>
          <w:sz w:val="28"/>
          <w:szCs w:val="28"/>
        </w:rPr>
      </w:pPr>
      <w:r w:rsidRPr="004E1F53">
        <w:rPr>
          <w:sz w:val="28"/>
          <w:szCs w:val="28"/>
          <w:lang w:val="ru-RU"/>
        </w:rPr>
        <w:t>2</w:t>
      </w:r>
      <w:r w:rsidRPr="004E1F53">
        <w:rPr>
          <w:sz w:val="28"/>
          <w:szCs w:val="28"/>
        </w:rPr>
        <w:t>.1.3. Не вчиняти дій та не приймати рішень в умовах реального конфлікту інтересів.</w:t>
      </w:r>
    </w:p>
    <w:p w14:paraId="7B5E2761" w14:textId="44E2C5A4" w:rsidR="00CB1B53" w:rsidRPr="004E1F53" w:rsidRDefault="00CE018B" w:rsidP="005B6C87">
      <w:pPr>
        <w:pStyle w:val="ad"/>
        <w:tabs>
          <w:tab w:val="left" w:pos="0"/>
        </w:tabs>
        <w:spacing w:before="0" w:after="0"/>
        <w:ind w:left="20" w:firstLine="547"/>
        <w:jc w:val="both"/>
        <w:rPr>
          <w:sz w:val="28"/>
          <w:szCs w:val="28"/>
        </w:rPr>
      </w:pPr>
      <w:r w:rsidRPr="004E1F53">
        <w:rPr>
          <w:sz w:val="28"/>
          <w:szCs w:val="28"/>
          <w:lang w:val="ru-RU"/>
        </w:rPr>
        <w:t>2</w:t>
      </w:r>
      <w:r w:rsidRPr="004E1F53">
        <w:rPr>
          <w:sz w:val="28"/>
          <w:szCs w:val="28"/>
        </w:rPr>
        <w:t>.</w:t>
      </w:r>
      <w:r w:rsidR="00923F51" w:rsidRPr="004E1F53">
        <w:rPr>
          <w:sz w:val="28"/>
          <w:szCs w:val="28"/>
        </w:rPr>
        <w:t>2</w:t>
      </w:r>
      <w:r w:rsidRPr="004E1F53">
        <w:rPr>
          <w:sz w:val="28"/>
          <w:szCs w:val="28"/>
        </w:rPr>
        <w:t>. </w:t>
      </w:r>
      <w:r w:rsidR="00923F51" w:rsidRPr="004E1F53">
        <w:rPr>
          <w:sz w:val="28"/>
          <w:szCs w:val="28"/>
        </w:rPr>
        <w:t>Керівники</w:t>
      </w:r>
      <w:r w:rsidR="005F59A5" w:rsidRPr="004E1F53">
        <w:rPr>
          <w:sz w:val="28"/>
          <w:szCs w:val="28"/>
        </w:rPr>
        <w:t xml:space="preserve"> зобов’язані </w:t>
      </w:r>
      <w:r w:rsidR="00923F51" w:rsidRPr="004E1F53">
        <w:rPr>
          <w:sz w:val="28"/>
          <w:szCs w:val="28"/>
        </w:rPr>
        <w:t>в</w:t>
      </w:r>
      <w:r w:rsidRPr="004E1F53">
        <w:rPr>
          <w:sz w:val="28"/>
          <w:szCs w:val="28"/>
        </w:rPr>
        <w:t>живати заходів щодо врегулювання реального чи потенційного конфлікту інтересів.</w:t>
      </w:r>
    </w:p>
    <w:p w14:paraId="528EBCF9" w14:textId="7D22700B" w:rsidR="00923F51" w:rsidRPr="004E1F53" w:rsidRDefault="00923F51" w:rsidP="005B6C87">
      <w:pPr>
        <w:pStyle w:val="ad"/>
        <w:tabs>
          <w:tab w:val="left" w:pos="0"/>
        </w:tabs>
        <w:spacing w:before="0" w:after="0"/>
        <w:ind w:left="20" w:firstLine="547"/>
        <w:jc w:val="both"/>
        <w:rPr>
          <w:sz w:val="28"/>
          <w:szCs w:val="28"/>
        </w:rPr>
      </w:pPr>
      <w:r w:rsidRPr="004E1F53">
        <w:rPr>
          <w:sz w:val="28"/>
          <w:szCs w:val="28"/>
        </w:rPr>
        <w:t xml:space="preserve">2.3. </w:t>
      </w:r>
      <w:r w:rsidR="00CD7B85" w:rsidRPr="004E1F53">
        <w:rPr>
          <w:sz w:val="28"/>
          <w:szCs w:val="28"/>
        </w:rPr>
        <w:t>Інформація про ознайомлення з вимогами, обмеженнями та заборонами Закону, зокрема щодо запобігання та врегулювання конфлікту інтересів</w:t>
      </w:r>
      <w:r w:rsidR="00560A88" w:rsidRPr="004E1F53">
        <w:rPr>
          <w:sz w:val="28"/>
          <w:szCs w:val="28"/>
        </w:rPr>
        <w:t>,</w:t>
      </w:r>
      <w:r w:rsidR="00CD7B85" w:rsidRPr="004E1F53">
        <w:rPr>
          <w:sz w:val="28"/>
          <w:szCs w:val="28"/>
        </w:rPr>
        <w:t xml:space="preserve"> з особист</w:t>
      </w:r>
      <w:r w:rsidR="005F59A5" w:rsidRPr="004E1F53">
        <w:rPr>
          <w:sz w:val="28"/>
          <w:szCs w:val="28"/>
        </w:rPr>
        <w:t>им</w:t>
      </w:r>
      <w:r w:rsidR="00CD7B85" w:rsidRPr="004E1F53">
        <w:rPr>
          <w:sz w:val="28"/>
          <w:szCs w:val="28"/>
        </w:rPr>
        <w:t xml:space="preserve"> підпис</w:t>
      </w:r>
      <w:r w:rsidR="005F59A5" w:rsidRPr="004E1F53">
        <w:rPr>
          <w:sz w:val="28"/>
          <w:szCs w:val="28"/>
        </w:rPr>
        <w:t>ом</w:t>
      </w:r>
      <w:r w:rsidR="00560A88" w:rsidRPr="004E1F53">
        <w:rPr>
          <w:sz w:val="28"/>
          <w:szCs w:val="28"/>
        </w:rPr>
        <w:t xml:space="preserve"> працівника,</w:t>
      </w:r>
      <w:r w:rsidR="005F59A5" w:rsidRPr="004E1F53">
        <w:rPr>
          <w:sz w:val="28"/>
          <w:szCs w:val="28"/>
        </w:rPr>
        <w:t xml:space="preserve"> міститься </w:t>
      </w:r>
      <w:r w:rsidR="00CD7B85" w:rsidRPr="004E1F53">
        <w:rPr>
          <w:sz w:val="28"/>
          <w:szCs w:val="28"/>
        </w:rPr>
        <w:t>в особовій справі працівника облдержадміністрації.</w:t>
      </w:r>
    </w:p>
    <w:p w14:paraId="39777B4C" w14:textId="77777777" w:rsidR="00A908E9" w:rsidRPr="004E1F53" w:rsidRDefault="00A908E9">
      <w:pPr>
        <w:pStyle w:val="ad"/>
        <w:tabs>
          <w:tab w:val="left" w:pos="0"/>
        </w:tabs>
        <w:spacing w:before="0" w:after="0"/>
        <w:ind w:left="20" w:firstLine="851"/>
        <w:jc w:val="both"/>
        <w:rPr>
          <w:sz w:val="28"/>
          <w:szCs w:val="28"/>
        </w:rPr>
      </w:pPr>
    </w:p>
    <w:p w14:paraId="26989DF1" w14:textId="7D2447FB" w:rsidR="00A908E9" w:rsidRPr="004E1F53" w:rsidRDefault="00A908E9" w:rsidP="00A908E9">
      <w:pPr>
        <w:pStyle w:val="ad"/>
        <w:tabs>
          <w:tab w:val="left" w:pos="0"/>
        </w:tabs>
        <w:spacing w:before="0" w:after="0"/>
        <w:ind w:left="20" w:firstLine="851"/>
        <w:jc w:val="center"/>
      </w:pPr>
      <w:r w:rsidRPr="004E1F53">
        <w:rPr>
          <w:b/>
          <w:sz w:val="28"/>
          <w:szCs w:val="28"/>
          <w:lang w:val="en-US" w:bidi="uk-UA"/>
        </w:rPr>
        <w:t>III</w:t>
      </w:r>
      <w:r w:rsidRPr="004E1F53">
        <w:rPr>
          <w:b/>
          <w:sz w:val="28"/>
          <w:szCs w:val="28"/>
          <w:lang w:bidi="uk-UA"/>
        </w:rPr>
        <w:t>. Виявлення і повідомлення про конфлікт інтересів</w:t>
      </w:r>
    </w:p>
    <w:p w14:paraId="6619BFE7" w14:textId="38D0E0A3" w:rsidR="00CB1B53" w:rsidRPr="004E1F53" w:rsidRDefault="00A908E9" w:rsidP="005B6C87">
      <w:pPr>
        <w:pStyle w:val="ad"/>
        <w:tabs>
          <w:tab w:val="left" w:pos="0"/>
        </w:tabs>
        <w:spacing w:before="0" w:after="0"/>
        <w:ind w:left="20" w:firstLine="547"/>
        <w:jc w:val="both"/>
        <w:rPr>
          <w:sz w:val="28"/>
          <w:szCs w:val="28"/>
        </w:rPr>
      </w:pPr>
      <w:r w:rsidRPr="004E1F53">
        <w:rPr>
          <w:sz w:val="28"/>
          <w:szCs w:val="28"/>
          <w:lang w:val="en-US"/>
        </w:rPr>
        <w:t>3</w:t>
      </w:r>
      <w:r w:rsidRPr="004E1F53">
        <w:rPr>
          <w:sz w:val="28"/>
          <w:szCs w:val="28"/>
        </w:rPr>
        <w:t xml:space="preserve">.1. </w:t>
      </w:r>
      <w:r w:rsidR="005F59A5" w:rsidRPr="004E1F53">
        <w:rPr>
          <w:sz w:val="28"/>
          <w:szCs w:val="28"/>
        </w:rPr>
        <w:t>Працівники облдержадміністрації</w:t>
      </w:r>
      <w:r w:rsidR="00EE793D" w:rsidRPr="004E1F53">
        <w:rPr>
          <w:sz w:val="28"/>
          <w:szCs w:val="28"/>
        </w:rPr>
        <w:t>, письмово, шляхом спрямування повідомлення про реальний/потенційний конфлікт інтересів, повідомляють не пізніше наступного робочого дня з моменту, коли особа дізналася чи повинна була дізнатися про наявність у неї реального чи потенційного конфлікту інтересів, безпосередньому керівнику (особі, яка виконує його обов’язки), за формою, що додається</w:t>
      </w:r>
      <w:r w:rsidR="00560A88" w:rsidRPr="004E1F53">
        <w:rPr>
          <w:sz w:val="28"/>
          <w:szCs w:val="28"/>
        </w:rPr>
        <w:t xml:space="preserve"> (додаток 1)</w:t>
      </w:r>
      <w:r w:rsidR="00EE793D" w:rsidRPr="004E1F53">
        <w:rPr>
          <w:sz w:val="28"/>
          <w:szCs w:val="28"/>
        </w:rPr>
        <w:t>.</w:t>
      </w:r>
    </w:p>
    <w:p w14:paraId="6E5367EC" w14:textId="5C64951E" w:rsidR="00EE793D" w:rsidRPr="004E1F53" w:rsidRDefault="00EE793D" w:rsidP="005B6C87">
      <w:pPr>
        <w:pStyle w:val="ad"/>
        <w:tabs>
          <w:tab w:val="left" w:pos="0"/>
        </w:tabs>
        <w:spacing w:before="0" w:after="0"/>
        <w:ind w:left="20" w:firstLine="547"/>
        <w:jc w:val="both"/>
        <w:rPr>
          <w:sz w:val="28"/>
          <w:szCs w:val="28"/>
        </w:rPr>
      </w:pPr>
      <w:r w:rsidRPr="004E1F53">
        <w:rPr>
          <w:sz w:val="28"/>
          <w:szCs w:val="28"/>
        </w:rPr>
        <w:t>Запобігання та врегулювання конфлікту інтересів у голови облдержадміністрації здійснюється у порядку, встановленому чинним законодавством.</w:t>
      </w:r>
      <w:r w:rsidR="003466AB" w:rsidRPr="004E1F53">
        <w:rPr>
          <w:sz w:val="28"/>
          <w:szCs w:val="28"/>
        </w:rPr>
        <w:t xml:space="preserve"> Повідомлення про конфлікт інтересів</w:t>
      </w:r>
      <w:r w:rsidR="005F59A5" w:rsidRPr="004E1F53">
        <w:rPr>
          <w:sz w:val="28"/>
          <w:szCs w:val="28"/>
        </w:rPr>
        <w:t xml:space="preserve"> </w:t>
      </w:r>
      <w:r w:rsidR="003466AB" w:rsidRPr="004E1F53">
        <w:rPr>
          <w:sz w:val="28"/>
          <w:szCs w:val="28"/>
        </w:rPr>
        <w:t>голови облдержадміністрації скеровується до Офісу Президента України.</w:t>
      </w:r>
    </w:p>
    <w:p w14:paraId="42BADF5C" w14:textId="77777777" w:rsidR="00EE793D" w:rsidRPr="004E1F53" w:rsidRDefault="00EE793D" w:rsidP="005B6C87">
      <w:pPr>
        <w:pStyle w:val="23"/>
        <w:ind w:firstLine="567"/>
        <w:jc w:val="both"/>
        <w:rPr>
          <w:bCs/>
        </w:rPr>
      </w:pPr>
      <w:r w:rsidRPr="004E1F53">
        <w:t xml:space="preserve">3.2.  </w:t>
      </w:r>
      <w:r w:rsidRPr="004E1F53">
        <w:rPr>
          <w:bCs/>
        </w:rPr>
        <w:t>У повідомленні викладаються ситуація та/або обставини, у якій (яких) виник реальний/потенційний конфлікт інтересів, суть приватного інтересу, що впливає на об’єктивність прийняття рішення (рішень), а також зазначається, чи вчинялись дії та приймались рішення в умовах реального чи потенційного конфлікту інтересів.</w:t>
      </w:r>
    </w:p>
    <w:p w14:paraId="258DD139" w14:textId="3C4EDE35" w:rsidR="00EE793D" w:rsidRPr="004E1F53" w:rsidRDefault="00EE793D" w:rsidP="005B6C87">
      <w:pPr>
        <w:pStyle w:val="23"/>
        <w:ind w:left="23" w:firstLine="544"/>
        <w:jc w:val="both"/>
      </w:pPr>
      <w:r w:rsidRPr="004E1F53">
        <w:rPr>
          <w:bCs/>
        </w:rPr>
        <w:t>Безпосередній керівник, якому стало відомо про конфлікт інтересів у підлеглого йому працівника, зобов’язаний інформувати</w:t>
      </w:r>
      <w:r w:rsidR="005F59A5" w:rsidRPr="004E1F53">
        <w:rPr>
          <w:bCs/>
        </w:rPr>
        <w:t xml:space="preserve"> </w:t>
      </w:r>
      <w:r w:rsidR="005F59A5" w:rsidRPr="004E1F53">
        <w:rPr>
          <w:shd w:val="clear" w:color="auto" w:fill="FFFFFF"/>
        </w:rPr>
        <w:t>сектор з питань запобігання та виявлення корупції апара</w:t>
      </w:r>
      <w:r w:rsidR="005B6C87" w:rsidRPr="004E1F53">
        <w:rPr>
          <w:shd w:val="clear" w:color="auto" w:fill="FFFFFF"/>
        </w:rPr>
        <w:t>ту облдержадміністрації (далі –</w:t>
      </w:r>
      <w:r w:rsidRPr="004E1F53">
        <w:rPr>
          <w:bCs/>
        </w:rPr>
        <w:t xml:space="preserve"> Сектор</w:t>
      </w:r>
      <w:r w:rsidR="005F59A5" w:rsidRPr="004E1F53">
        <w:rPr>
          <w:bCs/>
        </w:rPr>
        <w:t>)</w:t>
      </w:r>
      <w:r w:rsidRPr="004E1F53">
        <w:rPr>
          <w:bCs/>
        </w:rPr>
        <w:t xml:space="preserve"> та вжити заходів для запобігання та врегулювання конфлікту інтересів.</w:t>
      </w:r>
    </w:p>
    <w:p w14:paraId="4CA04FBF" w14:textId="067BB25A" w:rsidR="00EE793D" w:rsidRPr="004E1F53" w:rsidRDefault="00EE793D" w:rsidP="005B6C87">
      <w:pPr>
        <w:pStyle w:val="23"/>
        <w:tabs>
          <w:tab w:val="left" w:pos="0"/>
        </w:tabs>
        <w:ind w:firstLine="567"/>
        <w:jc w:val="both"/>
      </w:pPr>
      <w:r w:rsidRPr="004E1F53">
        <w:rPr>
          <w:shd w:val="clear" w:color="auto" w:fill="FFFFFF"/>
        </w:rPr>
        <w:t xml:space="preserve">3.3. Повідомлення про наявність конфлікту інтересів підлягають обліку </w:t>
      </w:r>
      <w:r w:rsidRPr="004E1F53">
        <w:rPr>
          <w:bCs/>
        </w:rPr>
        <w:t>Сектором</w:t>
      </w:r>
      <w:r w:rsidRPr="004E1F53">
        <w:rPr>
          <w:shd w:val="clear" w:color="auto" w:fill="FFFFFF"/>
        </w:rPr>
        <w:t xml:space="preserve"> у Журналі обліку інформації про конфлікт інтересів, який ведеться за формою, визначеною додатком 2 до цього Порядку</w:t>
      </w:r>
      <w:r w:rsidRPr="004E1F53">
        <w:rPr>
          <w:bCs/>
        </w:rPr>
        <w:t>.</w:t>
      </w:r>
    </w:p>
    <w:p w14:paraId="03853638" w14:textId="0FD64761" w:rsidR="00EE793D" w:rsidRPr="004E1F53" w:rsidRDefault="00EE793D" w:rsidP="005B6C87">
      <w:pPr>
        <w:pStyle w:val="23"/>
        <w:ind w:left="20" w:firstLine="547"/>
        <w:jc w:val="both"/>
        <w:rPr>
          <w:bCs/>
        </w:rPr>
      </w:pPr>
      <w:r w:rsidRPr="004E1F53">
        <w:rPr>
          <w:bCs/>
        </w:rPr>
        <w:t xml:space="preserve">3.4. У разі існування у </w:t>
      </w:r>
      <w:r w:rsidR="005F59A5" w:rsidRPr="004E1F53">
        <w:rPr>
          <w:bCs/>
        </w:rPr>
        <w:t>п</w:t>
      </w:r>
      <w:r w:rsidRPr="004E1F53">
        <w:rPr>
          <w:bCs/>
        </w:rPr>
        <w:t xml:space="preserve">рацівника облдержадміністрації  сумнівів щодо </w:t>
      </w:r>
      <w:r w:rsidRPr="004E1F53">
        <w:rPr>
          <w:bCs/>
        </w:rPr>
        <w:lastRenderedPageBreak/>
        <w:t>наявності у нього конфлікту інтересів він має право звернутись за</w:t>
      </w:r>
      <w:r w:rsidR="003466AB" w:rsidRPr="004E1F53">
        <w:rPr>
          <w:bCs/>
        </w:rPr>
        <w:t xml:space="preserve"> методичною та консультаційною допомогою до Сектору та за письмовим</w:t>
      </w:r>
      <w:r w:rsidRPr="004E1F53">
        <w:rPr>
          <w:bCs/>
        </w:rPr>
        <w:t xml:space="preserve"> роз'ясненням до </w:t>
      </w:r>
      <w:r w:rsidR="005B6C87" w:rsidRPr="004E1F53">
        <w:rPr>
          <w:bCs/>
        </w:rPr>
        <w:t>Національного агентства з питань запобігання корупції</w:t>
      </w:r>
      <w:r w:rsidRPr="004E1F53">
        <w:rPr>
          <w:bCs/>
        </w:rPr>
        <w:t>.</w:t>
      </w:r>
    </w:p>
    <w:p w14:paraId="287DB9F1" w14:textId="042BDA51" w:rsidR="00EE793D" w:rsidRPr="004E1F53" w:rsidRDefault="00EE793D" w:rsidP="005B6C87">
      <w:pPr>
        <w:pStyle w:val="23"/>
        <w:ind w:left="20" w:firstLine="547"/>
        <w:jc w:val="both"/>
      </w:pPr>
      <w:bookmarkStart w:id="1" w:name="n104"/>
      <w:bookmarkEnd w:id="1"/>
      <w:r w:rsidRPr="004E1F53">
        <w:rPr>
          <w:bCs/>
        </w:rPr>
        <w:t>3.5. Звернення Працівника облдержадміністрації до</w:t>
      </w:r>
      <w:r w:rsidR="004E1F53" w:rsidRPr="004E1F53">
        <w:rPr>
          <w:bCs/>
          <w:lang w:val="en-US"/>
        </w:rPr>
        <w:t xml:space="preserve"> </w:t>
      </w:r>
      <w:r w:rsidR="005B6C87" w:rsidRPr="004E1F53">
        <w:rPr>
          <w:bCs/>
        </w:rPr>
        <w:t>Національного агентства з питань запобігання корупції</w:t>
      </w:r>
      <w:r w:rsidRPr="004E1F53">
        <w:rPr>
          <w:bCs/>
        </w:rPr>
        <w:t xml:space="preserve"> не звільняє його від обов'язків:</w:t>
      </w:r>
      <w:bookmarkStart w:id="2" w:name="n105"/>
      <w:bookmarkEnd w:id="2"/>
    </w:p>
    <w:p w14:paraId="61B31AF9" w14:textId="77777777" w:rsidR="005B6C87" w:rsidRPr="004E1F53" w:rsidRDefault="00EE793D" w:rsidP="005B6C87">
      <w:pPr>
        <w:pStyle w:val="23"/>
        <w:ind w:left="20" w:firstLine="547"/>
        <w:jc w:val="both"/>
      </w:pPr>
      <w:r w:rsidRPr="004E1F53">
        <w:rPr>
          <w:bCs/>
        </w:rPr>
        <w:t>повідомити безпосереднього керівника про конфлікт інтересів;</w:t>
      </w:r>
      <w:bookmarkStart w:id="3" w:name="n106"/>
      <w:bookmarkEnd w:id="3"/>
    </w:p>
    <w:p w14:paraId="629318BE" w14:textId="2CD42599" w:rsidR="00EE793D" w:rsidRPr="004E1F53" w:rsidRDefault="00EE793D" w:rsidP="005B6C87">
      <w:pPr>
        <w:pStyle w:val="23"/>
        <w:ind w:left="20" w:firstLine="547"/>
        <w:jc w:val="both"/>
      </w:pPr>
      <w:r w:rsidRPr="004E1F53">
        <w:rPr>
          <w:bCs/>
        </w:rPr>
        <w:t>не вчиняти дій і не приймати рішень в умовах конфлікту інтересів.</w:t>
      </w:r>
    </w:p>
    <w:p w14:paraId="402913DB" w14:textId="3A36E512" w:rsidR="00EE793D" w:rsidRPr="004E1F53" w:rsidRDefault="00EE793D" w:rsidP="005B6C87">
      <w:pPr>
        <w:pStyle w:val="23"/>
        <w:ind w:left="20" w:firstLine="547"/>
        <w:jc w:val="both"/>
        <w:rPr>
          <w:bCs/>
        </w:rPr>
      </w:pPr>
      <w:bookmarkStart w:id="4" w:name="n107"/>
      <w:bookmarkEnd w:id="4"/>
      <w:r w:rsidRPr="004E1F53">
        <w:rPr>
          <w:bCs/>
        </w:rPr>
        <w:t xml:space="preserve">3.6. Для надання </w:t>
      </w:r>
      <w:r w:rsidR="005B6C87" w:rsidRPr="004E1F53">
        <w:rPr>
          <w:bCs/>
        </w:rPr>
        <w:t>Національному агентству з питань запобігання корупції</w:t>
      </w:r>
      <w:r w:rsidRPr="004E1F53">
        <w:rPr>
          <w:bCs/>
        </w:rPr>
        <w:t xml:space="preserve"> роз'яснень рекомендується у відповідному зверненні детально викласти ситуацію та/або обставини, у яких виник реальний/потенційний конфлікт інтересів, суть приватного інтересу, що впливає на об'єктивність прийняття рішення (рішень), а також зазначити, чи вчинялись дії та чи приймались рішення в умовах реального конфлікту інтересів, долучати документально підтверджену інформацію.</w:t>
      </w:r>
    </w:p>
    <w:p w14:paraId="02EB8271" w14:textId="577752E2" w:rsidR="00EE793D" w:rsidRPr="004E1F53" w:rsidRDefault="00EE793D" w:rsidP="006C307B">
      <w:pPr>
        <w:pStyle w:val="23"/>
        <w:ind w:left="20" w:firstLine="547"/>
        <w:jc w:val="both"/>
      </w:pPr>
      <w:bookmarkStart w:id="5" w:name="n108"/>
      <w:bookmarkEnd w:id="5"/>
      <w:r w:rsidRPr="004E1F53">
        <w:rPr>
          <w:bCs/>
        </w:rPr>
        <w:t xml:space="preserve">3.7. Про факт направлення до </w:t>
      </w:r>
      <w:r w:rsidR="006C307B" w:rsidRPr="004E1F53">
        <w:rPr>
          <w:bCs/>
        </w:rPr>
        <w:t>Національного агентства з питань запобігання корупції</w:t>
      </w:r>
      <w:r w:rsidRPr="004E1F53">
        <w:rPr>
          <w:bCs/>
        </w:rPr>
        <w:t xml:space="preserve"> звернення про надання роз'яснень щодо наявності конфлікту інтересів, а також отримання таких роз'яснень </w:t>
      </w:r>
      <w:r w:rsidR="005F59A5" w:rsidRPr="004E1F53">
        <w:rPr>
          <w:bCs/>
        </w:rPr>
        <w:t>п</w:t>
      </w:r>
      <w:r w:rsidRPr="004E1F53">
        <w:rPr>
          <w:bCs/>
        </w:rPr>
        <w:t>рацівник облдержадміністрації  інформує</w:t>
      </w:r>
      <w:r w:rsidR="00F43347" w:rsidRPr="004E1F53">
        <w:rPr>
          <w:bCs/>
        </w:rPr>
        <w:t xml:space="preserve"> безпосереднього</w:t>
      </w:r>
      <w:r w:rsidRPr="004E1F53">
        <w:rPr>
          <w:bCs/>
        </w:rPr>
        <w:t xml:space="preserve"> керівника та Сектор в одноденний строк</w:t>
      </w:r>
      <w:r w:rsidR="006C307B" w:rsidRPr="004E1F53">
        <w:rPr>
          <w:bCs/>
        </w:rPr>
        <w:t xml:space="preserve"> із наданням копій підтверджувальни</w:t>
      </w:r>
      <w:r w:rsidRPr="004E1F53">
        <w:rPr>
          <w:bCs/>
        </w:rPr>
        <w:t>х документів.</w:t>
      </w:r>
    </w:p>
    <w:p w14:paraId="0363B241" w14:textId="06985C98" w:rsidR="00EE793D" w:rsidRPr="004E1F53" w:rsidRDefault="00460FB7" w:rsidP="006C307B">
      <w:pPr>
        <w:pStyle w:val="23"/>
        <w:ind w:left="20" w:firstLine="547"/>
        <w:jc w:val="both"/>
        <w:rPr>
          <w:bCs/>
        </w:rPr>
      </w:pPr>
      <w:bookmarkStart w:id="6" w:name="n109"/>
      <w:bookmarkStart w:id="7" w:name="n110"/>
      <w:bookmarkEnd w:id="6"/>
      <w:bookmarkEnd w:id="7"/>
      <w:r w:rsidRPr="004E1F53">
        <w:rPr>
          <w:bCs/>
        </w:rPr>
        <w:t>3</w:t>
      </w:r>
      <w:r w:rsidR="00EE793D" w:rsidRPr="004E1F53">
        <w:rPr>
          <w:bCs/>
        </w:rPr>
        <w:t>.</w:t>
      </w:r>
      <w:r w:rsidR="00F43347" w:rsidRPr="004E1F53">
        <w:rPr>
          <w:bCs/>
        </w:rPr>
        <w:t>8</w:t>
      </w:r>
      <w:r w:rsidR="00EE793D" w:rsidRPr="004E1F53">
        <w:rPr>
          <w:bCs/>
        </w:rPr>
        <w:t xml:space="preserve">. Якщо </w:t>
      </w:r>
      <w:r w:rsidR="005F59A5" w:rsidRPr="004E1F53">
        <w:rPr>
          <w:bCs/>
        </w:rPr>
        <w:t>п</w:t>
      </w:r>
      <w:r w:rsidR="00EE793D" w:rsidRPr="004E1F53">
        <w:rPr>
          <w:bCs/>
        </w:rPr>
        <w:t xml:space="preserve">рацівник облдержадміністрації  отримав від </w:t>
      </w:r>
      <w:r w:rsidR="006C307B" w:rsidRPr="004E1F53">
        <w:rPr>
          <w:bCs/>
        </w:rPr>
        <w:t xml:space="preserve">Національного агентства з питань запобігання корупції </w:t>
      </w:r>
      <w:r w:rsidR="00EE793D" w:rsidRPr="004E1F53">
        <w:rPr>
          <w:bCs/>
        </w:rPr>
        <w:t>підтвердження про відсутність конфлікту інтересів, він звільняється від відповідальності, якщо у діях, щодо яких він звертався за роз'ясненням, пізніше було виявлено конфлікт інтересів.</w:t>
      </w:r>
    </w:p>
    <w:p w14:paraId="60B74C50" w14:textId="161793AE" w:rsidR="00EE793D" w:rsidRPr="004E1F53" w:rsidRDefault="00EE793D">
      <w:pPr>
        <w:pStyle w:val="ad"/>
        <w:tabs>
          <w:tab w:val="left" w:pos="0"/>
        </w:tabs>
        <w:spacing w:before="0" w:after="0"/>
        <w:ind w:left="20" w:firstLine="851"/>
        <w:jc w:val="both"/>
        <w:rPr>
          <w:sz w:val="28"/>
          <w:szCs w:val="28"/>
        </w:rPr>
      </w:pPr>
    </w:p>
    <w:p w14:paraId="04E3F0F1" w14:textId="21A45156" w:rsidR="00CB1B53" w:rsidRPr="004E1F53" w:rsidRDefault="00CE018B">
      <w:pPr>
        <w:pStyle w:val="rvps2"/>
        <w:shd w:val="clear" w:color="auto" w:fill="FFFFFF"/>
        <w:tabs>
          <w:tab w:val="left" w:pos="0"/>
        </w:tabs>
        <w:spacing w:before="0" w:after="0"/>
        <w:ind w:left="20" w:firstLine="851"/>
        <w:jc w:val="center"/>
        <w:rPr>
          <w:b/>
          <w:sz w:val="28"/>
          <w:szCs w:val="28"/>
          <w:lang w:bidi="uk-UA"/>
        </w:rPr>
      </w:pPr>
      <w:r w:rsidRPr="004E1F53">
        <w:rPr>
          <w:b/>
          <w:sz w:val="28"/>
          <w:szCs w:val="28"/>
          <w:lang w:val="en-US" w:bidi="uk-UA"/>
        </w:rPr>
        <w:t>I</w:t>
      </w:r>
      <w:r w:rsidR="00A908E9" w:rsidRPr="004E1F53">
        <w:rPr>
          <w:b/>
          <w:sz w:val="28"/>
          <w:szCs w:val="28"/>
          <w:lang w:val="en-US" w:bidi="uk-UA"/>
        </w:rPr>
        <w:t>V</w:t>
      </w:r>
      <w:r w:rsidRPr="004E1F53">
        <w:rPr>
          <w:b/>
          <w:sz w:val="28"/>
          <w:szCs w:val="28"/>
          <w:lang w:bidi="uk-UA"/>
        </w:rPr>
        <w:t>. Заходи врегулювання конфлікту інтересів</w:t>
      </w:r>
    </w:p>
    <w:p w14:paraId="379EEFDE" w14:textId="0DE69827" w:rsidR="00CB1B53" w:rsidRPr="004E1F53" w:rsidRDefault="00460FB7" w:rsidP="006C307B">
      <w:pPr>
        <w:pStyle w:val="rvps2"/>
        <w:shd w:val="clear" w:color="auto" w:fill="FFFFFF"/>
        <w:tabs>
          <w:tab w:val="left" w:pos="0"/>
        </w:tabs>
        <w:spacing w:before="0" w:after="0"/>
        <w:ind w:left="20" w:firstLine="547"/>
        <w:jc w:val="both"/>
        <w:rPr>
          <w:sz w:val="28"/>
          <w:szCs w:val="28"/>
        </w:rPr>
      </w:pPr>
      <w:r w:rsidRPr="004E1F53">
        <w:rPr>
          <w:sz w:val="28"/>
          <w:szCs w:val="28"/>
        </w:rPr>
        <w:t>4</w:t>
      </w:r>
      <w:r w:rsidR="00CE018B" w:rsidRPr="004E1F53">
        <w:rPr>
          <w:sz w:val="28"/>
          <w:szCs w:val="28"/>
        </w:rPr>
        <w:t xml:space="preserve">.1. Конфлікт інтересів може бути врегульовано </w:t>
      </w:r>
      <w:r w:rsidR="001C5D15" w:rsidRPr="004E1F53">
        <w:rPr>
          <w:sz w:val="28"/>
          <w:szCs w:val="28"/>
        </w:rPr>
        <w:t>п</w:t>
      </w:r>
      <w:r w:rsidR="00CE018B" w:rsidRPr="004E1F53">
        <w:rPr>
          <w:sz w:val="28"/>
          <w:szCs w:val="28"/>
        </w:rPr>
        <w:t>рацівником облдержадміністрації самостійно або шляхом вжиття заходів зовнішнього врегулювання конфлікту інтересів.</w:t>
      </w:r>
    </w:p>
    <w:p w14:paraId="1E77F483" w14:textId="7AEC00B4" w:rsidR="00F43347" w:rsidRPr="004E1F53" w:rsidRDefault="00F43347" w:rsidP="006C307B">
      <w:pPr>
        <w:pStyle w:val="rvps2"/>
        <w:shd w:val="clear" w:color="auto" w:fill="FFFFFF"/>
        <w:tabs>
          <w:tab w:val="left" w:pos="0"/>
        </w:tabs>
        <w:spacing w:before="0" w:after="0"/>
        <w:ind w:left="20" w:firstLine="547"/>
        <w:jc w:val="both"/>
      </w:pPr>
      <w:r w:rsidRPr="004E1F53">
        <w:rPr>
          <w:sz w:val="28"/>
          <w:szCs w:val="28"/>
          <w:shd w:val="clear" w:color="auto" w:fill="FFFFFF"/>
        </w:rPr>
        <w:t>Безпосередній керівник протягом двох робочих днів після отримання повідомлення про наявність у підлеглої йому особи реального чи потенційного конфлікту інтересів, або якому стало відомо про конфлікт інтересів підлеглої йому особи від інших осіб, приймає рішення щодо врегулювання конфлікту інтересів, про що повідомляє відповідну особу.</w:t>
      </w:r>
    </w:p>
    <w:p w14:paraId="6764F8D4" w14:textId="111A18C0" w:rsidR="00CB1B53" w:rsidRPr="004E1F53" w:rsidRDefault="00460FB7" w:rsidP="006C307B">
      <w:pPr>
        <w:pStyle w:val="rvps2"/>
        <w:shd w:val="clear" w:color="auto" w:fill="FFFFFF"/>
        <w:tabs>
          <w:tab w:val="left" w:pos="0"/>
        </w:tabs>
        <w:spacing w:before="0" w:after="0"/>
        <w:ind w:left="20" w:firstLine="547"/>
        <w:jc w:val="both"/>
        <w:rPr>
          <w:sz w:val="28"/>
          <w:szCs w:val="28"/>
        </w:rPr>
      </w:pPr>
      <w:bookmarkStart w:id="8" w:name="n67"/>
      <w:bookmarkEnd w:id="8"/>
      <w:r w:rsidRPr="004E1F53">
        <w:rPr>
          <w:sz w:val="28"/>
          <w:szCs w:val="28"/>
        </w:rPr>
        <w:t>4</w:t>
      </w:r>
      <w:r w:rsidR="00CE018B" w:rsidRPr="004E1F53">
        <w:rPr>
          <w:sz w:val="28"/>
          <w:szCs w:val="28"/>
        </w:rPr>
        <w:t xml:space="preserve">.2. Самостійне врегулювання </w:t>
      </w:r>
      <w:r w:rsidR="001C5D15" w:rsidRPr="004E1F53">
        <w:rPr>
          <w:sz w:val="28"/>
          <w:szCs w:val="28"/>
        </w:rPr>
        <w:t>п</w:t>
      </w:r>
      <w:r w:rsidR="00CE018B" w:rsidRPr="004E1F53">
        <w:rPr>
          <w:sz w:val="28"/>
          <w:szCs w:val="28"/>
        </w:rPr>
        <w:t xml:space="preserve">рацівником облдержадміністрації конфлікту інтересів здійснюється шляхом позбавлення відповідного приватного </w:t>
      </w:r>
      <w:r w:rsidR="006C307B" w:rsidRPr="004E1F53">
        <w:rPr>
          <w:sz w:val="28"/>
          <w:szCs w:val="28"/>
        </w:rPr>
        <w:t>інтересу з наданням підтверджувальн</w:t>
      </w:r>
      <w:r w:rsidR="00CE018B" w:rsidRPr="004E1F53">
        <w:rPr>
          <w:sz w:val="28"/>
          <w:szCs w:val="28"/>
        </w:rPr>
        <w:t>их документів керівнику та Сектору.</w:t>
      </w:r>
    </w:p>
    <w:p w14:paraId="27AACD69" w14:textId="77777777" w:rsidR="00CB1B53" w:rsidRPr="004E1F53" w:rsidRDefault="00CE018B" w:rsidP="006C307B">
      <w:pPr>
        <w:pStyle w:val="rvps2"/>
        <w:shd w:val="clear" w:color="auto" w:fill="FFFFFF"/>
        <w:tabs>
          <w:tab w:val="left" w:pos="0"/>
        </w:tabs>
        <w:spacing w:before="0" w:after="0"/>
        <w:ind w:left="20" w:firstLine="547"/>
        <w:jc w:val="both"/>
        <w:rPr>
          <w:sz w:val="28"/>
          <w:szCs w:val="28"/>
        </w:rPr>
      </w:pPr>
      <w:bookmarkStart w:id="9" w:name="n68"/>
      <w:bookmarkEnd w:id="9"/>
      <w:r w:rsidRPr="004E1F53">
        <w:rPr>
          <w:sz w:val="28"/>
          <w:szCs w:val="28"/>
        </w:rPr>
        <w:t>Позбавлення приватного інтересу має виключати будь-яку можливість його приховування.</w:t>
      </w:r>
    </w:p>
    <w:p w14:paraId="610D4EE9" w14:textId="4B02D94A" w:rsidR="00CB1B53" w:rsidRPr="004E1F53" w:rsidRDefault="00CE018B" w:rsidP="006C307B">
      <w:pPr>
        <w:pStyle w:val="rvps2"/>
        <w:shd w:val="clear" w:color="auto" w:fill="FFFFFF"/>
        <w:tabs>
          <w:tab w:val="left" w:pos="0"/>
        </w:tabs>
        <w:spacing w:before="0" w:after="0"/>
        <w:ind w:left="20" w:firstLine="547"/>
        <w:jc w:val="both"/>
        <w:rPr>
          <w:sz w:val="28"/>
          <w:szCs w:val="28"/>
        </w:rPr>
      </w:pPr>
      <w:bookmarkStart w:id="10" w:name="n69"/>
      <w:bookmarkEnd w:id="10"/>
      <w:r w:rsidRPr="004E1F53">
        <w:rPr>
          <w:sz w:val="28"/>
          <w:szCs w:val="28"/>
        </w:rPr>
        <w:t xml:space="preserve">Про факт позбавлення приватного інтересу </w:t>
      </w:r>
      <w:r w:rsidR="001C5D15" w:rsidRPr="004E1F53">
        <w:rPr>
          <w:sz w:val="28"/>
          <w:szCs w:val="28"/>
        </w:rPr>
        <w:t>п</w:t>
      </w:r>
      <w:r w:rsidRPr="004E1F53">
        <w:rPr>
          <w:sz w:val="28"/>
          <w:szCs w:val="28"/>
        </w:rPr>
        <w:t>рацівник облдержадміністрації письмово інформує</w:t>
      </w:r>
      <w:r w:rsidR="00460FB7" w:rsidRPr="004E1F53">
        <w:rPr>
          <w:sz w:val="28"/>
          <w:szCs w:val="28"/>
        </w:rPr>
        <w:t xml:space="preserve"> безпосереднього</w:t>
      </w:r>
      <w:r w:rsidRPr="004E1F53">
        <w:rPr>
          <w:sz w:val="28"/>
          <w:szCs w:val="28"/>
        </w:rPr>
        <w:t xml:space="preserve"> керівника</w:t>
      </w:r>
      <w:r w:rsidR="00D8691D" w:rsidRPr="004E1F53">
        <w:rPr>
          <w:sz w:val="28"/>
          <w:szCs w:val="28"/>
        </w:rPr>
        <w:t xml:space="preserve"> не</w:t>
      </w:r>
      <w:r w:rsidRPr="004E1F53">
        <w:rPr>
          <w:sz w:val="28"/>
          <w:szCs w:val="28"/>
        </w:rPr>
        <w:t xml:space="preserve"> пізніше наступного дня після позбавлення такого інтересу.</w:t>
      </w:r>
      <w:bookmarkStart w:id="11" w:name="n71"/>
      <w:bookmarkStart w:id="12" w:name="n70"/>
      <w:bookmarkEnd w:id="11"/>
      <w:bookmarkEnd w:id="12"/>
    </w:p>
    <w:p w14:paraId="2014EF08" w14:textId="222BA0B8" w:rsidR="00460FB7" w:rsidRPr="004E1F53" w:rsidRDefault="00460FB7" w:rsidP="004E1F53">
      <w:pPr>
        <w:pStyle w:val="rvps2"/>
        <w:shd w:val="clear" w:color="auto" w:fill="FFFFFF"/>
        <w:tabs>
          <w:tab w:val="left" w:pos="0"/>
        </w:tabs>
        <w:spacing w:before="0" w:after="0"/>
        <w:ind w:left="20" w:firstLine="547"/>
        <w:jc w:val="both"/>
        <w:rPr>
          <w:sz w:val="28"/>
          <w:szCs w:val="28"/>
        </w:rPr>
      </w:pPr>
      <w:r w:rsidRPr="004E1F53">
        <w:rPr>
          <w:sz w:val="28"/>
          <w:szCs w:val="28"/>
        </w:rPr>
        <w:t>Безпосередній к</w:t>
      </w:r>
      <w:r w:rsidR="00CE018B" w:rsidRPr="004E1F53">
        <w:rPr>
          <w:sz w:val="28"/>
          <w:szCs w:val="28"/>
        </w:rPr>
        <w:t xml:space="preserve">ерівник </w:t>
      </w:r>
      <w:r w:rsidR="001C5D15" w:rsidRPr="004E1F53">
        <w:rPr>
          <w:sz w:val="28"/>
          <w:szCs w:val="28"/>
        </w:rPr>
        <w:t>п</w:t>
      </w:r>
      <w:r w:rsidR="00CE018B" w:rsidRPr="004E1F53">
        <w:rPr>
          <w:sz w:val="28"/>
          <w:szCs w:val="28"/>
        </w:rPr>
        <w:t xml:space="preserve">рацівника облдержадміністрації, який </w:t>
      </w:r>
      <w:r w:rsidR="00F43347" w:rsidRPr="004E1F53">
        <w:rPr>
          <w:sz w:val="28"/>
          <w:szCs w:val="28"/>
        </w:rPr>
        <w:t xml:space="preserve">врегулював конфлікт інтересів </w:t>
      </w:r>
      <w:r w:rsidR="00F32F7A" w:rsidRPr="004E1F53">
        <w:rPr>
          <w:sz w:val="28"/>
          <w:szCs w:val="28"/>
        </w:rPr>
        <w:t xml:space="preserve">шляхом </w:t>
      </w:r>
      <w:r w:rsidR="00CE018B" w:rsidRPr="004E1F53">
        <w:rPr>
          <w:sz w:val="28"/>
          <w:szCs w:val="28"/>
        </w:rPr>
        <w:t>позбав</w:t>
      </w:r>
      <w:r w:rsidR="00F32F7A" w:rsidRPr="004E1F53">
        <w:rPr>
          <w:sz w:val="28"/>
          <w:szCs w:val="28"/>
        </w:rPr>
        <w:t>лення</w:t>
      </w:r>
      <w:r w:rsidR="00CE018B" w:rsidRPr="004E1F53">
        <w:rPr>
          <w:sz w:val="28"/>
          <w:szCs w:val="28"/>
        </w:rPr>
        <w:t xml:space="preserve"> приватного інтересу</w:t>
      </w:r>
      <w:r w:rsidR="00F32F7A" w:rsidRPr="004E1F53">
        <w:rPr>
          <w:sz w:val="28"/>
          <w:szCs w:val="28"/>
        </w:rPr>
        <w:t xml:space="preserve"> самостійно</w:t>
      </w:r>
      <w:r w:rsidR="00CE018B" w:rsidRPr="004E1F53">
        <w:rPr>
          <w:sz w:val="28"/>
          <w:szCs w:val="28"/>
        </w:rPr>
        <w:t>, не пізніше наступного робочого дня після отрим</w:t>
      </w:r>
      <w:r w:rsidR="00560A88" w:rsidRPr="004E1F53">
        <w:rPr>
          <w:sz w:val="28"/>
          <w:szCs w:val="28"/>
        </w:rPr>
        <w:t>ання письмової інформації про такий факт</w:t>
      </w:r>
      <w:r w:rsidR="00CE018B" w:rsidRPr="004E1F53">
        <w:rPr>
          <w:sz w:val="28"/>
          <w:szCs w:val="28"/>
        </w:rPr>
        <w:t xml:space="preserve">, забезпечує інформування Сектору про </w:t>
      </w:r>
      <w:r w:rsidR="00560A88" w:rsidRPr="004E1F53">
        <w:rPr>
          <w:sz w:val="28"/>
          <w:szCs w:val="28"/>
        </w:rPr>
        <w:t xml:space="preserve">самостійне врегулювання </w:t>
      </w:r>
      <w:r w:rsidR="00560A88" w:rsidRPr="004E1F53">
        <w:rPr>
          <w:sz w:val="28"/>
          <w:szCs w:val="28"/>
        </w:rPr>
        <w:lastRenderedPageBreak/>
        <w:t xml:space="preserve">працівником конфлікту інтересів, </w:t>
      </w:r>
      <w:r w:rsidR="00CE018B" w:rsidRPr="004E1F53">
        <w:rPr>
          <w:sz w:val="28"/>
          <w:szCs w:val="28"/>
        </w:rPr>
        <w:t>шляхом направлення копій відповідних документів (та додатків до н</w:t>
      </w:r>
      <w:r w:rsidR="001C5D15" w:rsidRPr="004E1F53">
        <w:rPr>
          <w:sz w:val="28"/>
          <w:szCs w:val="28"/>
        </w:rPr>
        <w:t>их</w:t>
      </w:r>
      <w:r w:rsidR="00CE018B" w:rsidRPr="004E1F53">
        <w:rPr>
          <w:sz w:val="28"/>
          <w:szCs w:val="28"/>
        </w:rPr>
        <w:t>).</w:t>
      </w:r>
    </w:p>
    <w:p w14:paraId="4E42EE8F" w14:textId="709F85B7" w:rsidR="00CB1B53" w:rsidRPr="004E1F53" w:rsidRDefault="00460FB7" w:rsidP="006C307B">
      <w:pPr>
        <w:pStyle w:val="rvps2"/>
        <w:shd w:val="clear" w:color="auto" w:fill="FFFFFF"/>
        <w:tabs>
          <w:tab w:val="left" w:pos="0"/>
        </w:tabs>
        <w:spacing w:before="0" w:after="0"/>
        <w:ind w:left="20" w:firstLine="547"/>
        <w:jc w:val="both"/>
      </w:pPr>
      <w:bookmarkStart w:id="13" w:name="n72"/>
      <w:bookmarkEnd w:id="13"/>
      <w:r w:rsidRPr="004E1F53">
        <w:rPr>
          <w:sz w:val="28"/>
          <w:szCs w:val="28"/>
        </w:rPr>
        <w:t>4</w:t>
      </w:r>
      <w:r w:rsidR="00560A88" w:rsidRPr="004E1F53">
        <w:rPr>
          <w:sz w:val="28"/>
          <w:szCs w:val="28"/>
        </w:rPr>
        <w:t>.3</w:t>
      </w:r>
      <w:r w:rsidR="00CE018B" w:rsidRPr="004E1F53">
        <w:rPr>
          <w:sz w:val="28"/>
          <w:szCs w:val="28"/>
        </w:rPr>
        <w:t>. Зовнішнє врегулювання конфлікту інтересів здійснюється шляхом:</w:t>
      </w:r>
      <w:bookmarkStart w:id="14" w:name="n374"/>
      <w:bookmarkEnd w:id="14"/>
    </w:p>
    <w:p w14:paraId="78C6BC96" w14:textId="0C7162B4" w:rsidR="00CB1B53" w:rsidRPr="004E1F53" w:rsidRDefault="00560A88" w:rsidP="006C307B">
      <w:pPr>
        <w:pStyle w:val="rvps2"/>
        <w:shd w:val="clear" w:color="auto" w:fill="FFFFFF"/>
        <w:spacing w:before="0" w:after="0"/>
        <w:ind w:firstLine="567"/>
        <w:jc w:val="both"/>
        <w:rPr>
          <w:sz w:val="28"/>
          <w:szCs w:val="28"/>
        </w:rPr>
      </w:pPr>
      <w:r w:rsidRPr="004E1F53">
        <w:rPr>
          <w:sz w:val="28"/>
          <w:szCs w:val="28"/>
        </w:rPr>
        <w:t>усунення п</w:t>
      </w:r>
      <w:r w:rsidR="00CE018B" w:rsidRPr="004E1F53">
        <w:rPr>
          <w:sz w:val="28"/>
          <w:szCs w:val="28"/>
        </w:rPr>
        <w:t>рацівника облдержадміністрації від виконання завдання, вчинення дій, прийняття рішення чи участі в його прийнятті в умовах реального чи потенційного конфлікту інтересів;</w:t>
      </w:r>
    </w:p>
    <w:p w14:paraId="7B3DC21F" w14:textId="539C5B66" w:rsidR="00CB1B53" w:rsidRPr="004E1F53" w:rsidRDefault="00CE018B" w:rsidP="006C307B">
      <w:pPr>
        <w:pStyle w:val="rvps2"/>
        <w:shd w:val="clear" w:color="auto" w:fill="FFFFFF"/>
        <w:spacing w:before="0" w:after="0"/>
        <w:ind w:firstLine="567"/>
        <w:jc w:val="both"/>
      </w:pPr>
      <w:r w:rsidRPr="004E1F53">
        <w:rPr>
          <w:sz w:val="28"/>
          <w:szCs w:val="28"/>
        </w:rPr>
        <w:t>застосування зовн</w:t>
      </w:r>
      <w:r w:rsidR="00560A88" w:rsidRPr="004E1F53">
        <w:rPr>
          <w:sz w:val="28"/>
          <w:szCs w:val="28"/>
        </w:rPr>
        <w:t>ішнього контролю за виконанням п</w:t>
      </w:r>
      <w:r w:rsidRPr="004E1F53">
        <w:rPr>
          <w:sz w:val="28"/>
          <w:szCs w:val="28"/>
        </w:rPr>
        <w:t>рацівником облдержадміністрації відповідного завдання, вчиненням ним певних дій чи прийняття рішень;</w:t>
      </w:r>
    </w:p>
    <w:p w14:paraId="0B4D1461" w14:textId="2BCA3B55" w:rsidR="00CB1B53" w:rsidRPr="004E1F53" w:rsidRDefault="00560A88" w:rsidP="006C307B">
      <w:pPr>
        <w:pStyle w:val="rvps2"/>
        <w:shd w:val="clear" w:color="auto" w:fill="FFFFFF"/>
        <w:spacing w:before="0" w:after="0"/>
        <w:ind w:firstLine="567"/>
        <w:jc w:val="both"/>
      </w:pPr>
      <w:bookmarkStart w:id="15" w:name="n376"/>
      <w:bookmarkEnd w:id="15"/>
      <w:r w:rsidRPr="004E1F53">
        <w:rPr>
          <w:sz w:val="28"/>
          <w:szCs w:val="28"/>
        </w:rPr>
        <w:t>обмеження доступу п</w:t>
      </w:r>
      <w:r w:rsidR="00CE018B" w:rsidRPr="004E1F53">
        <w:rPr>
          <w:sz w:val="28"/>
          <w:szCs w:val="28"/>
        </w:rPr>
        <w:t>рацівника облдержадміністрації до певної інформації;</w:t>
      </w:r>
    </w:p>
    <w:p w14:paraId="27137D1F" w14:textId="757104D5" w:rsidR="00CB1B53" w:rsidRPr="004E1F53" w:rsidRDefault="00CE018B" w:rsidP="006C307B">
      <w:pPr>
        <w:pStyle w:val="rvps2"/>
        <w:shd w:val="clear" w:color="auto" w:fill="FFFFFF"/>
        <w:spacing w:before="0" w:after="0"/>
        <w:ind w:firstLine="567"/>
        <w:jc w:val="both"/>
      </w:pPr>
      <w:r w:rsidRPr="004E1F53">
        <w:rPr>
          <w:sz w:val="28"/>
          <w:szCs w:val="28"/>
        </w:rPr>
        <w:t>перегляд</w:t>
      </w:r>
      <w:r w:rsidR="00560A88" w:rsidRPr="004E1F53">
        <w:rPr>
          <w:sz w:val="28"/>
          <w:szCs w:val="28"/>
        </w:rPr>
        <w:t>у обсягу службових повноважень п</w:t>
      </w:r>
      <w:r w:rsidRPr="004E1F53">
        <w:rPr>
          <w:sz w:val="28"/>
          <w:szCs w:val="28"/>
        </w:rPr>
        <w:t>рацівника облдержадміністрації;</w:t>
      </w:r>
    </w:p>
    <w:p w14:paraId="31B3C45C" w14:textId="6BDC9754" w:rsidR="00CB1B53" w:rsidRPr="004E1F53" w:rsidRDefault="00560A88" w:rsidP="006C307B">
      <w:pPr>
        <w:pStyle w:val="rvps2"/>
        <w:shd w:val="clear" w:color="auto" w:fill="FFFFFF"/>
        <w:spacing w:before="0" w:after="0"/>
        <w:ind w:firstLine="567"/>
        <w:jc w:val="both"/>
      </w:pPr>
      <w:r w:rsidRPr="004E1F53">
        <w:rPr>
          <w:sz w:val="28"/>
          <w:szCs w:val="28"/>
        </w:rPr>
        <w:t>переведення п</w:t>
      </w:r>
      <w:r w:rsidR="00CE018B" w:rsidRPr="004E1F53">
        <w:rPr>
          <w:sz w:val="28"/>
          <w:szCs w:val="28"/>
        </w:rPr>
        <w:t>рацівника облдержадміністрації на іншу посаду;</w:t>
      </w:r>
    </w:p>
    <w:p w14:paraId="5880DCCE" w14:textId="0518B5DC" w:rsidR="00CB1B53" w:rsidRPr="004E1F53" w:rsidRDefault="00560A88" w:rsidP="006C307B">
      <w:pPr>
        <w:pStyle w:val="rvps2"/>
        <w:shd w:val="clear" w:color="auto" w:fill="FFFFFF"/>
        <w:spacing w:before="0" w:after="0"/>
        <w:ind w:firstLine="567"/>
        <w:jc w:val="both"/>
      </w:pPr>
      <w:r w:rsidRPr="004E1F53">
        <w:rPr>
          <w:sz w:val="28"/>
          <w:szCs w:val="28"/>
        </w:rPr>
        <w:t>звільнення п</w:t>
      </w:r>
      <w:r w:rsidR="00CE018B" w:rsidRPr="004E1F53">
        <w:rPr>
          <w:sz w:val="28"/>
          <w:szCs w:val="28"/>
        </w:rPr>
        <w:t>рацівника облдержадміністрації.</w:t>
      </w:r>
    </w:p>
    <w:p w14:paraId="62A3AD71" w14:textId="726E0037" w:rsidR="00CB1B53" w:rsidRPr="004E1F53" w:rsidRDefault="00460FB7" w:rsidP="006C307B">
      <w:pPr>
        <w:pStyle w:val="23"/>
        <w:tabs>
          <w:tab w:val="left" w:pos="1134"/>
        </w:tabs>
        <w:ind w:left="20" w:firstLine="547"/>
        <w:jc w:val="both"/>
      </w:pPr>
      <w:r w:rsidRPr="004E1F53">
        <w:t>4</w:t>
      </w:r>
      <w:r w:rsidR="00560A88" w:rsidRPr="004E1F53">
        <w:rPr>
          <w:bCs/>
        </w:rPr>
        <w:t>.4</w:t>
      </w:r>
      <w:r w:rsidR="00CE018B" w:rsidRPr="004E1F53">
        <w:rPr>
          <w:bCs/>
        </w:rPr>
        <w:t xml:space="preserve">. Кожен із заходів врегулювання конфлікту інтересів має свою специфіку та обирається залежно від низки </w:t>
      </w:r>
      <w:r w:rsidR="00F32F7A" w:rsidRPr="004E1F53">
        <w:rPr>
          <w:bCs/>
        </w:rPr>
        <w:t>визначених законодавством</w:t>
      </w:r>
      <w:r w:rsidR="00CE018B" w:rsidRPr="004E1F53">
        <w:rPr>
          <w:bCs/>
        </w:rPr>
        <w:t xml:space="preserve"> умов:</w:t>
      </w:r>
    </w:p>
    <w:p w14:paraId="3C41A364" w14:textId="77777777" w:rsidR="00CB1B53" w:rsidRPr="004E1F53" w:rsidRDefault="00CE018B" w:rsidP="006C307B">
      <w:pPr>
        <w:pStyle w:val="23"/>
        <w:tabs>
          <w:tab w:val="left" w:pos="1134"/>
        </w:tabs>
        <w:ind w:left="20" w:firstLine="547"/>
        <w:jc w:val="both"/>
        <w:rPr>
          <w:bCs/>
        </w:rPr>
      </w:pPr>
      <w:r w:rsidRPr="004E1F53">
        <w:rPr>
          <w:bCs/>
        </w:rPr>
        <w:t>виду конфлікту інтересів (потенційний або реальний);</w:t>
      </w:r>
    </w:p>
    <w:p w14:paraId="3D25F6EA" w14:textId="77777777" w:rsidR="00CB1B53" w:rsidRPr="004E1F53" w:rsidRDefault="00CE018B" w:rsidP="006C307B">
      <w:pPr>
        <w:pStyle w:val="23"/>
        <w:tabs>
          <w:tab w:val="left" w:pos="1134"/>
        </w:tabs>
        <w:ind w:left="20" w:firstLine="547"/>
        <w:jc w:val="both"/>
        <w:rPr>
          <w:bCs/>
        </w:rPr>
      </w:pPr>
      <w:r w:rsidRPr="004E1F53">
        <w:rPr>
          <w:bCs/>
        </w:rPr>
        <w:t>тривалості конфлікту інтересів (постійний або тимчасовий);</w:t>
      </w:r>
    </w:p>
    <w:p w14:paraId="747E42B3" w14:textId="4CC336D4" w:rsidR="00CB1B53" w:rsidRPr="004E1F53" w:rsidRDefault="00CE018B" w:rsidP="006C307B">
      <w:pPr>
        <w:pStyle w:val="23"/>
        <w:tabs>
          <w:tab w:val="left" w:pos="1134"/>
        </w:tabs>
        <w:ind w:left="20" w:firstLine="547"/>
        <w:jc w:val="both"/>
      </w:pPr>
      <w:r w:rsidRPr="004E1F53">
        <w:rPr>
          <w:bCs/>
        </w:rPr>
        <w:t xml:space="preserve">суб’єкта прийняття </w:t>
      </w:r>
      <w:r w:rsidR="00560A88" w:rsidRPr="004E1F53">
        <w:rPr>
          <w:bCs/>
        </w:rPr>
        <w:t xml:space="preserve">рішення про його застосування (голова облдержадміністрації </w:t>
      </w:r>
      <w:r w:rsidRPr="004E1F53">
        <w:rPr>
          <w:bCs/>
        </w:rPr>
        <w:t>або</w:t>
      </w:r>
      <w:r w:rsidR="00560A88" w:rsidRPr="004E1F53">
        <w:rPr>
          <w:bCs/>
        </w:rPr>
        <w:t xml:space="preserve"> керівник апарату, самостійного структурного підрозділу</w:t>
      </w:r>
      <w:r w:rsidR="00560A88" w:rsidRPr="004E1F53">
        <w:rPr>
          <w:rFonts w:ascii="Microsoft Sans Serif" w:eastAsia="Microsoft Sans Serif" w:hAnsi="Microsoft Sans Serif" w:cs="Microsoft Sans Serif"/>
          <w:bCs/>
          <w:sz w:val="24"/>
          <w:szCs w:val="24"/>
          <w:lang w:bidi="uk-UA"/>
        </w:rPr>
        <w:t xml:space="preserve"> </w:t>
      </w:r>
      <w:r w:rsidR="00560A88" w:rsidRPr="004E1F53">
        <w:rPr>
          <w:bCs/>
          <w:lang w:bidi="uk-UA"/>
        </w:rPr>
        <w:t>облдержадміністрації</w:t>
      </w:r>
      <w:r w:rsidRPr="004E1F53">
        <w:rPr>
          <w:bCs/>
        </w:rPr>
        <w:t>);</w:t>
      </w:r>
    </w:p>
    <w:p w14:paraId="2AD1C91C" w14:textId="77777777" w:rsidR="00CB1B53" w:rsidRPr="004E1F53" w:rsidRDefault="00CE018B" w:rsidP="006C307B">
      <w:pPr>
        <w:pStyle w:val="23"/>
        <w:tabs>
          <w:tab w:val="left" w:pos="1134"/>
        </w:tabs>
        <w:ind w:left="20" w:firstLine="547"/>
        <w:jc w:val="both"/>
        <w:rPr>
          <w:bCs/>
        </w:rPr>
      </w:pPr>
      <w:r w:rsidRPr="004E1F53">
        <w:rPr>
          <w:bCs/>
        </w:rPr>
        <w:t>наявності (відсутності) альтернативних заходів врегулювання;</w:t>
      </w:r>
    </w:p>
    <w:p w14:paraId="4D1D0938" w14:textId="77777777" w:rsidR="00CB1B53" w:rsidRPr="004E1F53" w:rsidRDefault="00CE018B" w:rsidP="006C307B">
      <w:pPr>
        <w:pStyle w:val="23"/>
        <w:tabs>
          <w:tab w:val="left" w:pos="1134"/>
        </w:tabs>
        <w:ind w:left="20" w:firstLine="547"/>
        <w:jc w:val="both"/>
        <w:rPr>
          <w:bCs/>
          <w:spacing w:val="-8"/>
        </w:rPr>
      </w:pPr>
      <w:r w:rsidRPr="004E1F53">
        <w:rPr>
          <w:bCs/>
          <w:spacing w:val="-8"/>
        </w:rPr>
        <w:t>наявності (відсутності) згоди особи на застосування заходу (щодо переведення);</w:t>
      </w:r>
    </w:p>
    <w:p w14:paraId="6DF77F36" w14:textId="646693F9" w:rsidR="00CB1B53" w:rsidRPr="004E1F53" w:rsidRDefault="00CE018B" w:rsidP="006C307B">
      <w:pPr>
        <w:pStyle w:val="23"/>
        <w:tabs>
          <w:tab w:val="left" w:pos="1134"/>
        </w:tabs>
        <w:ind w:left="20" w:firstLine="547"/>
        <w:jc w:val="both"/>
        <w:rPr>
          <w:bCs/>
        </w:rPr>
      </w:pPr>
      <w:r w:rsidRPr="004E1F53">
        <w:rPr>
          <w:bCs/>
        </w:rPr>
        <w:t xml:space="preserve">можливості залучення до прийняття рішень інших </w:t>
      </w:r>
      <w:r w:rsidR="00560A88" w:rsidRPr="004E1F53">
        <w:t>п</w:t>
      </w:r>
      <w:r w:rsidRPr="004E1F53">
        <w:t>рацівників облдержадміністрації</w:t>
      </w:r>
      <w:r w:rsidRPr="004E1F53">
        <w:rPr>
          <w:bCs/>
        </w:rPr>
        <w:t xml:space="preserve"> (щодо усунення від виконання завдання).</w:t>
      </w:r>
    </w:p>
    <w:p w14:paraId="67F9B432" w14:textId="2B2E85E1" w:rsidR="00F32F7A" w:rsidRPr="004E1F53" w:rsidRDefault="00C873CA" w:rsidP="006C307B">
      <w:pPr>
        <w:pStyle w:val="23"/>
        <w:tabs>
          <w:tab w:val="left" w:pos="1134"/>
        </w:tabs>
        <w:ind w:left="20" w:firstLine="547"/>
        <w:jc w:val="both"/>
      </w:pPr>
      <w:r w:rsidRPr="004E1F53">
        <w:rPr>
          <w:bCs/>
        </w:rPr>
        <w:t>4.5</w:t>
      </w:r>
      <w:r w:rsidR="00F32F7A" w:rsidRPr="004E1F53">
        <w:rPr>
          <w:bCs/>
        </w:rPr>
        <w:t>. Застосування заходів врегулювання конфлікту інтересів можливе лише з</w:t>
      </w:r>
      <w:r w:rsidR="006C307B" w:rsidRPr="004E1F53">
        <w:rPr>
          <w:bCs/>
        </w:rPr>
        <w:t xml:space="preserve"> у</w:t>
      </w:r>
      <w:r w:rsidRPr="004E1F53">
        <w:rPr>
          <w:bCs/>
        </w:rPr>
        <w:t>рахуванням</w:t>
      </w:r>
      <w:r w:rsidR="00F32F7A" w:rsidRPr="004E1F53">
        <w:rPr>
          <w:bCs/>
        </w:rPr>
        <w:t xml:space="preserve"> всіх перелічених умов. Якщо будь-яка з умов відсутня, конкретний захід врегулювання конфлікту інтересів застосовувати не можна.</w:t>
      </w:r>
    </w:p>
    <w:p w14:paraId="4AD81A9A" w14:textId="77777777" w:rsidR="00CB1B53" w:rsidRPr="004E1F53" w:rsidRDefault="00CB1B53">
      <w:pPr>
        <w:pStyle w:val="23"/>
        <w:ind w:left="20" w:firstLine="547"/>
        <w:jc w:val="both"/>
        <w:rPr>
          <w:bCs/>
        </w:rPr>
      </w:pPr>
      <w:bookmarkStart w:id="16" w:name="n368"/>
      <w:bookmarkStart w:id="17" w:name="n367"/>
      <w:bookmarkEnd w:id="16"/>
      <w:bookmarkEnd w:id="17"/>
    </w:p>
    <w:p w14:paraId="0E1865B5" w14:textId="6C7E373E" w:rsidR="00CB1B53" w:rsidRPr="004E1F53" w:rsidRDefault="00CE018B">
      <w:pPr>
        <w:pStyle w:val="23"/>
        <w:numPr>
          <w:ilvl w:val="0"/>
          <w:numId w:val="2"/>
        </w:numPr>
        <w:tabs>
          <w:tab w:val="left" w:pos="851"/>
        </w:tabs>
        <w:ind w:left="567" w:firstLine="547"/>
        <w:jc w:val="center"/>
      </w:pPr>
      <w:r w:rsidRPr="004E1F53">
        <w:rPr>
          <w:b/>
        </w:rPr>
        <w:t xml:space="preserve"> Запобігання конфлікту інтересів у зв’язку з наявністю в </w:t>
      </w:r>
      <w:r w:rsidR="001C5D15" w:rsidRPr="004E1F53">
        <w:rPr>
          <w:b/>
        </w:rPr>
        <w:t>п</w:t>
      </w:r>
      <w:r w:rsidRPr="004E1F53">
        <w:rPr>
          <w:b/>
        </w:rPr>
        <w:t xml:space="preserve">рацівника облдержадміністрації підприємств </w:t>
      </w:r>
    </w:p>
    <w:p w14:paraId="590289FF" w14:textId="77777777" w:rsidR="00CB1B53" w:rsidRPr="004E1F53" w:rsidRDefault="00CE018B">
      <w:pPr>
        <w:pStyle w:val="23"/>
        <w:tabs>
          <w:tab w:val="left" w:pos="851"/>
        </w:tabs>
        <w:ind w:left="1114"/>
        <w:rPr>
          <w:b/>
        </w:rPr>
      </w:pPr>
      <w:r w:rsidRPr="004E1F53">
        <w:rPr>
          <w:b/>
        </w:rPr>
        <w:t xml:space="preserve">                             чи корпоративних прав </w:t>
      </w:r>
    </w:p>
    <w:p w14:paraId="5174F326" w14:textId="77C0D3C7" w:rsidR="00CB1B53" w:rsidRPr="004E1F53" w:rsidRDefault="00CE018B" w:rsidP="006C307B">
      <w:pPr>
        <w:pStyle w:val="23"/>
        <w:ind w:left="20" w:firstLine="547"/>
        <w:jc w:val="both"/>
      </w:pPr>
      <w:r w:rsidRPr="004E1F53">
        <w:rPr>
          <w:bCs/>
        </w:rPr>
        <w:t xml:space="preserve">5.1. Для запобігання конфлікту інтересів у зв’язку з наявністю в </w:t>
      </w:r>
      <w:r w:rsidR="003C04D3" w:rsidRPr="004E1F53">
        <w:rPr>
          <w:bCs/>
        </w:rPr>
        <w:t>п</w:t>
      </w:r>
      <w:r w:rsidRPr="004E1F53">
        <w:t>рацівника облдержадміністрації</w:t>
      </w:r>
      <w:r w:rsidRPr="004E1F53">
        <w:rPr>
          <w:bCs/>
        </w:rPr>
        <w:t xml:space="preserve"> підприємств чи корпоративних прав, </w:t>
      </w:r>
      <w:r w:rsidR="003C04D3" w:rsidRPr="004E1F53">
        <w:rPr>
          <w:bCs/>
        </w:rPr>
        <w:t>п</w:t>
      </w:r>
      <w:r w:rsidRPr="004E1F53">
        <w:rPr>
          <w:bCs/>
        </w:rPr>
        <w:t>рацівник облдержадміністрації зобов’язаний протягом 60 днів після призначення (обрання) на посаду передати в управління іншій особі належні йому підприємства та корпоративні права у порядку, встановленому Законом.</w:t>
      </w:r>
    </w:p>
    <w:p w14:paraId="0EA0C7C8" w14:textId="77777777" w:rsidR="00CB1B53" w:rsidRPr="004E1F53" w:rsidRDefault="00CE018B" w:rsidP="006C307B">
      <w:pPr>
        <w:pStyle w:val="23"/>
        <w:ind w:left="20" w:firstLine="547"/>
        <w:jc w:val="both"/>
        <w:rPr>
          <w:bCs/>
        </w:rPr>
      </w:pPr>
      <w:r w:rsidRPr="004E1F53">
        <w:rPr>
          <w:bCs/>
        </w:rPr>
        <w:t>5.2. Якщо на момент закінчення 60-денного строку в системі депозитарного обліку встановлено обмеження на здійснення операцій з акціями на підставі відповідного рішення Національної комісії з цінних паперів та фондового ринку про зупинення внесення змін до системи депозитарного обліку, особи, зазначені у пункті 1, підпункті «а» пункту 2 частини першої статті 3 Закону, зобов’язані передати такі належні їм акції в управління іншій особі протягом 60 днів з дати відновлення внесення змін до системи депозитарного обліку щодо відповідних акцій.</w:t>
      </w:r>
    </w:p>
    <w:p w14:paraId="491D085E" w14:textId="77777777" w:rsidR="00CB1B53" w:rsidRPr="004E1F53" w:rsidRDefault="00CE018B" w:rsidP="006C307B">
      <w:pPr>
        <w:pStyle w:val="23"/>
        <w:ind w:left="20" w:firstLine="547"/>
        <w:jc w:val="both"/>
      </w:pPr>
      <w:r w:rsidRPr="004E1F53">
        <w:rPr>
          <w:bCs/>
        </w:rPr>
        <w:t xml:space="preserve">5.3. Забороняється передавати в управління підприємства та корпоративні </w:t>
      </w:r>
      <w:r w:rsidRPr="004E1F53">
        <w:rPr>
          <w:bCs/>
        </w:rPr>
        <w:lastRenderedPageBreak/>
        <w:t>права на користь членів своєї сім’ї, а також укладати відповідні договори із суб’єктами підприємницької діяльності, інвестиційними фірмами та компаніями з управління активами, в яких працюють члени сім’ї.</w:t>
      </w:r>
    </w:p>
    <w:p w14:paraId="79D6C746" w14:textId="19FF75F9" w:rsidR="00CB1B53" w:rsidRPr="004E1F53" w:rsidRDefault="00CE018B" w:rsidP="006C307B">
      <w:pPr>
        <w:pStyle w:val="23"/>
        <w:ind w:left="20" w:firstLine="547"/>
        <w:jc w:val="both"/>
      </w:pPr>
      <w:r w:rsidRPr="004E1F53">
        <w:rPr>
          <w:bCs/>
        </w:rPr>
        <w:t>5.4. Передача підприємств здійснюється у спосіб, передбачений стат</w:t>
      </w:r>
      <w:r w:rsidR="00F32F7A" w:rsidRPr="004E1F53">
        <w:rPr>
          <w:bCs/>
        </w:rPr>
        <w:t>тею</w:t>
      </w:r>
      <w:r w:rsidRPr="004E1F53">
        <w:rPr>
          <w:bCs/>
        </w:rPr>
        <w:t xml:space="preserve"> 36 Закону.</w:t>
      </w:r>
    </w:p>
    <w:p w14:paraId="2466ADFA" w14:textId="174D2BFD" w:rsidR="00CB1B53" w:rsidRPr="004E1F53" w:rsidRDefault="00CE018B" w:rsidP="006C307B">
      <w:pPr>
        <w:pStyle w:val="23"/>
        <w:ind w:left="20" w:firstLine="547"/>
        <w:jc w:val="both"/>
        <w:rPr>
          <w:bCs/>
        </w:rPr>
      </w:pPr>
      <w:r w:rsidRPr="004E1F53">
        <w:rPr>
          <w:bCs/>
        </w:rPr>
        <w:t>5.</w:t>
      </w:r>
      <w:r w:rsidR="007F184E" w:rsidRPr="004E1F53">
        <w:rPr>
          <w:bCs/>
        </w:rPr>
        <w:t>5</w:t>
      </w:r>
      <w:r w:rsidRPr="004E1F53">
        <w:rPr>
          <w:bCs/>
        </w:rPr>
        <w:t xml:space="preserve">. Після передачі в управління належних підприємств та корпоративних прав </w:t>
      </w:r>
      <w:r w:rsidR="003C04D3" w:rsidRPr="004E1F53">
        <w:rPr>
          <w:bCs/>
        </w:rPr>
        <w:t>п</w:t>
      </w:r>
      <w:r w:rsidRPr="004E1F53">
        <w:rPr>
          <w:bCs/>
        </w:rPr>
        <w:t xml:space="preserve">рацівник облдержадміністрації в одноденний термін зобов'язаний письмово повідомити про це </w:t>
      </w:r>
      <w:r w:rsidR="006C307B" w:rsidRPr="004E1F53">
        <w:rPr>
          <w:bCs/>
        </w:rPr>
        <w:t xml:space="preserve">Національне агентство з питань запобігання корупції </w:t>
      </w:r>
      <w:r w:rsidRPr="004E1F53">
        <w:rPr>
          <w:bCs/>
        </w:rPr>
        <w:t>з наданням нотаріально засвідченої копії укладеного договору.</w:t>
      </w:r>
    </w:p>
    <w:p w14:paraId="122D1E33" w14:textId="303BF4E4" w:rsidR="00CB1B53" w:rsidRPr="004E1F53" w:rsidRDefault="00CE018B" w:rsidP="006C307B">
      <w:pPr>
        <w:pStyle w:val="23"/>
        <w:ind w:left="20" w:firstLine="547"/>
        <w:jc w:val="both"/>
      </w:pPr>
      <w:r w:rsidRPr="004E1F53">
        <w:rPr>
          <w:bCs/>
        </w:rPr>
        <w:t>Рекомендована форма повідомлення наведена в Методичних рекомендація</w:t>
      </w:r>
      <w:r w:rsidR="008778B1" w:rsidRPr="004E1F53">
        <w:rPr>
          <w:bCs/>
        </w:rPr>
        <w:t>х</w:t>
      </w:r>
      <w:r w:rsidRPr="004E1F53">
        <w:rPr>
          <w:bCs/>
        </w:rPr>
        <w:t>.</w:t>
      </w:r>
    </w:p>
    <w:p w14:paraId="67EC3DDA" w14:textId="08AF5784" w:rsidR="00CB1B53" w:rsidRPr="004E1F53" w:rsidRDefault="00CE018B" w:rsidP="006C307B">
      <w:pPr>
        <w:pStyle w:val="23"/>
        <w:ind w:left="20" w:firstLine="547"/>
        <w:jc w:val="both"/>
      </w:pPr>
      <w:r w:rsidRPr="004E1F53">
        <w:rPr>
          <w:bCs/>
        </w:rPr>
        <w:t>5.</w:t>
      </w:r>
      <w:r w:rsidR="007F184E" w:rsidRPr="004E1F53">
        <w:rPr>
          <w:bCs/>
        </w:rPr>
        <w:t>6</w:t>
      </w:r>
      <w:r w:rsidRPr="004E1F53">
        <w:rPr>
          <w:bCs/>
        </w:rPr>
        <w:t xml:space="preserve">. Одночасно </w:t>
      </w:r>
      <w:r w:rsidR="003C04D3" w:rsidRPr="004E1F53">
        <w:rPr>
          <w:bCs/>
        </w:rPr>
        <w:t>п</w:t>
      </w:r>
      <w:r w:rsidRPr="004E1F53">
        <w:rPr>
          <w:bCs/>
        </w:rPr>
        <w:t xml:space="preserve">рацівник облдержадміністрації інформує </w:t>
      </w:r>
      <w:r w:rsidR="007F184E" w:rsidRPr="004E1F53">
        <w:rPr>
          <w:bCs/>
        </w:rPr>
        <w:t xml:space="preserve">безпосереднього </w:t>
      </w:r>
      <w:r w:rsidRPr="004E1F53">
        <w:rPr>
          <w:bCs/>
        </w:rPr>
        <w:t xml:space="preserve">керівника та Сектор про направлення письмового повідомлення до </w:t>
      </w:r>
      <w:r w:rsidR="006C307B" w:rsidRPr="004E1F53">
        <w:rPr>
          <w:bCs/>
        </w:rPr>
        <w:t>Національного агентства з питань запобігання корупції</w:t>
      </w:r>
      <w:r w:rsidRPr="004E1F53">
        <w:rPr>
          <w:bCs/>
        </w:rPr>
        <w:t xml:space="preserve"> щодо передачі в управління належних йому підприємств та корпоративних прав</w:t>
      </w:r>
      <w:r w:rsidR="006C307B" w:rsidRPr="004E1F53">
        <w:rPr>
          <w:bCs/>
        </w:rPr>
        <w:t xml:space="preserve"> з долученням копій підтверджувальн</w:t>
      </w:r>
      <w:r w:rsidRPr="004E1F53">
        <w:rPr>
          <w:bCs/>
        </w:rPr>
        <w:t>их документів.</w:t>
      </w:r>
    </w:p>
    <w:p w14:paraId="6D0DBE4B" w14:textId="77777777" w:rsidR="00CB1B53" w:rsidRPr="004E1F53" w:rsidRDefault="00CB1B53">
      <w:pPr>
        <w:pStyle w:val="rvps7"/>
        <w:spacing w:before="0" w:after="0"/>
        <w:ind w:left="20" w:firstLine="547"/>
        <w:jc w:val="center"/>
        <w:rPr>
          <w:rStyle w:val="rvts15"/>
          <w:b/>
          <w:sz w:val="28"/>
          <w:szCs w:val="28"/>
        </w:rPr>
      </w:pPr>
    </w:p>
    <w:p w14:paraId="0E75994B" w14:textId="41955BA3" w:rsidR="00CB1B53" w:rsidRPr="004E1F53" w:rsidRDefault="00CE018B" w:rsidP="007F184E">
      <w:pPr>
        <w:pStyle w:val="rvps7"/>
        <w:spacing w:before="0" w:after="0"/>
        <w:ind w:left="20" w:firstLine="547"/>
        <w:jc w:val="center"/>
        <w:rPr>
          <w:rStyle w:val="rvts15"/>
          <w:b/>
          <w:sz w:val="28"/>
          <w:szCs w:val="28"/>
        </w:rPr>
      </w:pPr>
      <w:r w:rsidRPr="004E1F53">
        <w:rPr>
          <w:rStyle w:val="rvts15"/>
          <w:b/>
          <w:sz w:val="28"/>
          <w:szCs w:val="28"/>
          <w:lang w:val="en-US"/>
        </w:rPr>
        <w:t>VI</w:t>
      </w:r>
      <w:r w:rsidRPr="004E1F53">
        <w:rPr>
          <w:rStyle w:val="rvts15"/>
          <w:b/>
          <w:sz w:val="28"/>
          <w:szCs w:val="28"/>
        </w:rPr>
        <w:t xml:space="preserve">. Врегулювання конфлікту інтересів у зв’язку із входженням </w:t>
      </w:r>
      <w:r w:rsidR="003C04D3" w:rsidRPr="004E1F53">
        <w:rPr>
          <w:rStyle w:val="rvts15"/>
          <w:b/>
          <w:sz w:val="28"/>
          <w:szCs w:val="28"/>
        </w:rPr>
        <w:t>п</w:t>
      </w:r>
      <w:r w:rsidRPr="004E1F53">
        <w:rPr>
          <w:rStyle w:val="rvts15"/>
          <w:b/>
          <w:sz w:val="28"/>
          <w:szCs w:val="28"/>
        </w:rPr>
        <w:t>рацівника облдерж</w:t>
      </w:r>
      <w:r w:rsidR="00C873CA" w:rsidRPr="004E1F53">
        <w:rPr>
          <w:rStyle w:val="rvts15"/>
          <w:b/>
          <w:sz w:val="28"/>
          <w:szCs w:val="28"/>
        </w:rPr>
        <w:t xml:space="preserve">адміністрації до складу комісій, </w:t>
      </w:r>
      <w:r w:rsidR="007F184E" w:rsidRPr="004E1F53">
        <w:rPr>
          <w:rStyle w:val="rvts15"/>
          <w:b/>
          <w:sz w:val="28"/>
          <w:szCs w:val="28"/>
        </w:rPr>
        <w:t>інших дорадчих органів</w:t>
      </w:r>
    </w:p>
    <w:p w14:paraId="508685A5" w14:textId="062E6739" w:rsidR="00CB1B53" w:rsidRPr="004E1F53" w:rsidRDefault="00CE018B" w:rsidP="006C307B">
      <w:pPr>
        <w:pStyle w:val="Default"/>
        <w:ind w:left="20" w:firstLine="547"/>
        <w:jc w:val="both"/>
      </w:pPr>
      <w:r w:rsidRPr="004E1F53">
        <w:rPr>
          <w:sz w:val="28"/>
          <w:szCs w:val="28"/>
        </w:rPr>
        <w:t xml:space="preserve">6.1. У разі виникнення реального чи потенційного конфлікту інтересів у </w:t>
      </w:r>
      <w:r w:rsidR="003C04D3" w:rsidRPr="004E1F53">
        <w:rPr>
          <w:sz w:val="28"/>
          <w:szCs w:val="28"/>
        </w:rPr>
        <w:t>п</w:t>
      </w:r>
      <w:r w:rsidRPr="004E1F53">
        <w:rPr>
          <w:sz w:val="28"/>
          <w:szCs w:val="28"/>
        </w:rPr>
        <w:t>рацівника облдержадміністрації, який входить до складу відповідної комісії</w:t>
      </w:r>
      <w:r w:rsidR="00C873CA" w:rsidRPr="004E1F53">
        <w:rPr>
          <w:sz w:val="28"/>
          <w:szCs w:val="28"/>
        </w:rPr>
        <w:t>, іншого дорадчого органу, утвореного</w:t>
      </w:r>
      <w:r w:rsidRPr="004E1F53">
        <w:rPr>
          <w:sz w:val="28"/>
          <w:szCs w:val="28"/>
        </w:rPr>
        <w:t xml:space="preserve"> відповідно до законодавства, він </w:t>
      </w:r>
      <w:r w:rsidR="004C6414" w:rsidRPr="004E1F53">
        <w:rPr>
          <w:sz w:val="28"/>
          <w:szCs w:val="28"/>
        </w:rPr>
        <w:t>перед початком роботи в комісії, іншому дорадчому органі,</w:t>
      </w:r>
      <w:r w:rsidRPr="004E1F53">
        <w:rPr>
          <w:sz w:val="28"/>
          <w:szCs w:val="28"/>
        </w:rPr>
        <w:t xml:space="preserve"> заявляє про це на засіданні такої комісії</w:t>
      </w:r>
      <w:r w:rsidR="004C6414" w:rsidRPr="004E1F53">
        <w:rPr>
          <w:sz w:val="28"/>
          <w:szCs w:val="28"/>
        </w:rPr>
        <w:t>, іншо</w:t>
      </w:r>
      <w:r w:rsidR="00F32F7A" w:rsidRPr="004E1F53">
        <w:rPr>
          <w:sz w:val="28"/>
          <w:szCs w:val="28"/>
        </w:rPr>
        <w:t>го</w:t>
      </w:r>
      <w:r w:rsidR="004C6414" w:rsidRPr="004E1F53">
        <w:rPr>
          <w:sz w:val="28"/>
          <w:szCs w:val="28"/>
        </w:rPr>
        <w:t xml:space="preserve"> дорадчо</w:t>
      </w:r>
      <w:r w:rsidR="00F32F7A" w:rsidRPr="004E1F53">
        <w:rPr>
          <w:sz w:val="28"/>
          <w:szCs w:val="28"/>
        </w:rPr>
        <w:t>го</w:t>
      </w:r>
      <w:r w:rsidR="004C6414" w:rsidRPr="004E1F53">
        <w:rPr>
          <w:sz w:val="28"/>
          <w:szCs w:val="28"/>
        </w:rPr>
        <w:t xml:space="preserve"> орган</w:t>
      </w:r>
      <w:r w:rsidR="00F32F7A" w:rsidRPr="004E1F53">
        <w:rPr>
          <w:sz w:val="28"/>
          <w:szCs w:val="28"/>
        </w:rPr>
        <w:t>у</w:t>
      </w:r>
      <w:r w:rsidR="004C6414" w:rsidRPr="004E1F53">
        <w:rPr>
          <w:sz w:val="28"/>
          <w:szCs w:val="28"/>
        </w:rPr>
        <w:t xml:space="preserve"> </w:t>
      </w:r>
      <w:r w:rsidRPr="004E1F53">
        <w:rPr>
          <w:sz w:val="28"/>
          <w:szCs w:val="28"/>
        </w:rPr>
        <w:t>та не має права брати участь у:</w:t>
      </w:r>
    </w:p>
    <w:p w14:paraId="53C1FC02" w14:textId="77777777" w:rsidR="00CB1B53" w:rsidRPr="004E1F53" w:rsidRDefault="00CE018B" w:rsidP="006C307B">
      <w:pPr>
        <w:pStyle w:val="Default"/>
        <w:ind w:left="20" w:firstLine="547"/>
        <w:jc w:val="both"/>
        <w:rPr>
          <w:sz w:val="28"/>
          <w:szCs w:val="28"/>
        </w:rPr>
      </w:pPr>
      <w:r w:rsidRPr="004E1F53">
        <w:rPr>
          <w:sz w:val="28"/>
          <w:szCs w:val="28"/>
        </w:rPr>
        <w:t>підготовці документів для прийняття рішення з питання, щодо якого існує конфлікт інтересів;</w:t>
      </w:r>
    </w:p>
    <w:p w14:paraId="53EDB63C" w14:textId="77777777" w:rsidR="00CB1B53" w:rsidRPr="004E1F53" w:rsidRDefault="00CE018B" w:rsidP="006C307B">
      <w:pPr>
        <w:pStyle w:val="Default"/>
        <w:ind w:left="20" w:firstLine="547"/>
        <w:jc w:val="both"/>
        <w:rPr>
          <w:sz w:val="28"/>
          <w:szCs w:val="28"/>
        </w:rPr>
      </w:pPr>
      <w:r w:rsidRPr="004E1F53">
        <w:rPr>
          <w:sz w:val="28"/>
          <w:szCs w:val="28"/>
        </w:rPr>
        <w:t>розгляді (обговоренні) питання, щодо якого існує конфлікт інтересів;</w:t>
      </w:r>
    </w:p>
    <w:p w14:paraId="61751002" w14:textId="7B18FD09" w:rsidR="00CB1B53" w:rsidRPr="004E1F53" w:rsidRDefault="00CE018B" w:rsidP="006C307B">
      <w:pPr>
        <w:pStyle w:val="Default"/>
        <w:ind w:left="20" w:firstLine="547"/>
        <w:jc w:val="both"/>
        <w:rPr>
          <w:sz w:val="28"/>
          <w:szCs w:val="28"/>
        </w:rPr>
      </w:pPr>
      <w:r w:rsidRPr="004E1F53">
        <w:rPr>
          <w:sz w:val="28"/>
          <w:szCs w:val="28"/>
        </w:rPr>
        <w:t>прийнятті рішення цієї комісії</w:t>
      </w:r>
      <w:r w:rsidR="004C6414" w:rsidRPr="004E1F53">
        <w:rPr>
          <w:sz w:val="28"/>
          <w:szCs w:val="28"/>
        </w:rPr>
        <w:t>, іншого дорадчого органу,</w:t>
      </w:r>
      <w:r w:rsidRPr="004E1F53">
        <w:rPr>
          <w:sz w:val="28"/>
          <w:szCs w:val="28"/>
        </w:rPr>
        <w:t xml:space="preserve"> з питання, щодо якого існує конфлікт інтересів. </w:t>
      </w:r>
    </w:p>
    <w:p w14:paraId="62F4125D" w14:textId="5354DD8D" w:rsidR="00CB1B53" w:rsidRPr="004E1F53" w:rsidRDefault="00CE018B" w:rsidP="006C307B">
      <w:pPr>
        <w:pStyle w:val="Default"/>
        <w:ind w:left="20" w:firstLine="547"/>
        <w:jc w:val="both"/>
      </w:pPr>
      <w:r w:rsidRPr="004E1F53">
        <w:rPr>
          <w:sz w:val="28"/>
          <w:szCs w:val="28"/>
        </w:rPr>
        <w:t xml:space="preserve">6.2. Про конфлікт інтересів такого </w:t>
      </w:r>
      <w:r w:rsidR="003C04D3" w:rsidRPr="004E1F53">
        <w:rPr>
          <w:sz w:val="28"/>
          <w:szCs w:val="28"/>
        </w:rPr>
        <w:t>п</w:t>
      </w:r>
      <w:r w:rsidRPr="004E1F53">
        <w:rPr>
          <w:sz w:val="28"/>
          <w:szCs w:val="28"/>
        </w:rPr>
        <w:t>рацівника облдержадміністрації  може заявити будь-який інший член відповідної комісії</w:t>
      </w:r>
      <w:r w:rsidR="004C6414" w:rsidRPr="004E1F53">
        <w:rPr>
          <w:sz w:val="28"/>
          <w:szCs w:val="28"/>
        </w:rPr>
        <w:t xml:space="preserve">, іншого дорадчого органу, </w:t>
      </w:r>
      <w:r w:rsidRPr="004E1F53">
        <w:rPr>
          <w:sz w:val="28"/>
          <w:szCs w:val="28"/>
        </w:rPr>
        <w:t>або учасник засідання, якого безпосередньо стосується питання, що розглядається. Заява про конфлікт інтересів заноситься в протокол засідання комісії</w:t>
      </w:r>
      <w:r w:rsidR="004C6414" w:rsidRPr="004E1F53">
        <w:rPr>
          <w:sz w:val="28"/>
          <w:szCs w:val="28"/>
        </w:rPr>
        <w:t>, іншого дорадчого органу</w:t>
      </w:r>
      <w:r w:rsidRPr="004E1F53">
        <w:rPr>
          <w:sz w:val="28"/>
          <w:szCs w:val="28"/>
        </w:rPr>
        <w:t xml:space="preserve">. </w:t>
      </w:r>
    </w:p>
    <w:p w14:paraId="48715A5E" w14:textId="09A96218" w:rsidR="00CB1B53" w:rsidRPr="004E1F53" w:rsidRDefault="00CE018B" w:rsidP="006C307B">
      <w:pPr>
        <w:pStyle w:val="Default"/>
        <w:ind w:left="20" w:firstLine="547"/>
        <w:jc w:val="both"/>
        <w:rPr>
          <w:sz w:val="28"/>
          <w:szCs w:val="28"/>
        </w:rPr>
      </w:pPr>
      <w:r w:rsidRPr="004E1F53">
        <w:rPr>
          <w:sz w:val="28"/>
          <w:szCs w:val="28"/>
        </w:rPr>
        <w:t>6.3. Під час підрахунку кількості членів відповідної комісії</w:t>
      </w:r>
      <w:r w:rsidR="004C6414" w:rsidRPr="004E1F53">
        <w:rPr>
          <w:sz w:val="28"/>
          <w:szCs w:val="28"/>
        </w:rPr>
        <w:t xml:space="preserve">, іншого дорадчого органу, </w:t>
      </w:r>
      <w:r w:rsidRPr="004E1F53">
        <w:rPr>
          <w:sz w:val="28"/>
          <w:szCs w:val="28"/>
        </w:rPr>
        <w:t xml:space="preserve">необхідних для прийняття рішення з питання, щодо якого існує конфлікт інтересів, такий </w:t>
      </w:r>
      <w:r w:rsidR="003C04D3" w:rsidRPr="004E1F53">
        <w:rPr>
          <w:sz w:val="28"/>
          <w:szCs w:val="28"/>
        </w:rPr>
        <w:t>п</w:t>
      </w:r>
      <w:r w:rsidRPr="004E1F53">
        <w:rPr>
          <w:sz w:val="28"/>
          <w:szCs w:val="28"/>
        </w:rPr>
        <w:t>рацівник облдержадміністрації не враховується.</w:t>
      </w:r>
    </w:p>
    <w:p w14:paraId="3FA4A728" w14:textId="2829117B" w:rsidR="00CB1B53" w:rsidRPr="004E1F53" w:rsidRDefault="00CE018B" w:rsidP="006C307B">
      <w:pPr>
        <w:pStyle w:val="Default"/>
        <w:ind w:left="20" w:firstLine="547"/>
        <w:jc w:val="both"/>
        <w:rPr>
          <w:sz w:val="28"/>
          <w:szCs w:val="28"/>
        </w:rPr>
      </w:pPr>
      <w:r w:rsidRPr="004E1F53">
        <w:rPr>
          <w:sz w:val="28"/>
          <w:szCs w:val="28"/>
        </w:rPr>
        <w:t xml:space="preserve">У разі якщо неучасть </w:t>
      </w:r>
      <w:r w:rsidR="003C04D3" w:rsidRPr="004E1F53">
        <w:rPr>
          <w:sz w:val="28"/>
          <w:szCs w:val="28"/>
        </w:rPr>
        <w:t>п</w:t>
      </w:r>
      <w:r w:rsidRPr="004E1F53">
        <w:rPr>
          <w:sz w:val="28"/>
          <w:szCs w:val="28"/>
        </w:rPr>
        <w:t>рацівника облдержадміністрації, який входить до складу комісії</w:t>
      </w:r>
      <w:r w:rsidR="004C6414" w:rsidRPr="004E1F53">
        <w:rPr>
          <w:sz w:val="28"/>
          <w:szCs w:val="28"/>
        </w:rPr>
        <w:t xml:space="preserve">, іншого дорадчого органу, </w:t>
      </w:r>
      <w:r w:rsidRPr="004E1F53">
        <w:rPr>
          <w:sz w:val="28"/>
          <w:szCs w:val="28"/>
        </w:rPr>
        <w:t>у прийнятті рішень призведе до втрати правомочності цієї комісії</w:t>
      </w:r>
      <w:r w:rsidR="004C6414" w:rsidRPr="004E1F53">
        <w:rPr>
          <w:sz w:val="28"/>
          <w:szCs w:val="28"/>
        </w:rPr>
        <w:t>, іншого дорадчого органу</w:t>
      </w:r>
      <w:r w:rsidRPr="004E1F53">
        <w:rPr>
          <w:sz w:val="28"/>
          <w:szCs w:val="28"/>
        </w:rPr>
        <w:t>, його участь у прийнятті рішень має здійснюватися під зовнішнім контролем. Рішення про здійснення зовнішнього контролю приймається відповідною комісіє</w:t>
      </w:r>
      <w:r w:rsidR="004C6414" w:rsidRPr="004E1F53">
        <w:rPr>
          <w:sz w:val="28"/>
          <w:szCs w:val="28"/>
        </w:rPr>
        <w:t>ю, іншим дорадчим органом</w:t>
      </w:r>
      <w:r w:rsidRPr="004E1F53">
        <w:rPr>
          <w:sz w:val="28"/>
          <w:szCs w:val="28"/>
        </w:rPr>
        <w:t xml:space="preserve">. </w:t>
      </w:r>
      <w:r w:rsidR="00C873CA" w:rsidRPr="004E1F53">
        <w:rPr>
          <w:sz w:val="28"/>
          <w:szCs w:val="28"/>
        </w:rPr>
        <w:t>Зазначена інформація відображається в протоколі засідання комісії, іншого дорадчого органу</w:t>
      </w:r>
    </w:p>
    <w:p w14:paraId="2AAD8FA9" w14:textId="4A23F3BE" w:rsidR="00CB1B53" w:rsidRPr="004E1F53" w:rsidRDefault="00CE018B" w:rsidP="006C307B">
      <w:pPr>
        <w:pStyle w:val="Default"/>
        <w:ind w:left="20" w:firstLine="547"/>
        <w:jc w:val="both"/>
        <w:rPr>
          <w:sz w:val="28"/>
          <w:szCs w:val="28"/>
        </w:rPr>
      </w:pPr>
      <w:r w:rsidRPr="004E1F53">
        <w:rPr>
          <w:sz w:val="28"/>
          <w:szCs w:val="28"/>
        </w:rPr>
        <w:lastRenderedPageBreak/>
        <w:t>6.4. Особи, уповноважені на ведення протоколів засідання комісії</w:t>
      </w:r>
      <w:r w:rsidR="004C6414" w:rsidRPr="004E1F53">
        <w:rPr>
          <w:sz w:val="28"/>
          <w:szCs w:val="28"/>
        </w:rPr>
        <w:t>, інших дорадчих органів</w:t>
      </w:r>
      <w:r w:rsidRPr="004E1F53">
        <w:rPr>
          <w:sz w:val="28"/>
          <w:szCs w:val="28"/>
        </w:rPr>
        <w:t>, та голови комісій</w:t>
      </w:r>
      <w:r w:rsidR="004C6414" w:rsidRPr="004E1F53">
        <w:rPr>
          <w:sz w:val="28"/>
          <w:szCs w:val="28"/>
        </w:rPr>
        <w:t>, інших дорадчих органів,</w:t>
      </w:r>
      <w:r w:rsidRPr="004E1F53">
        <w:rPr>
          <w:sz w:val="28"/>
          <w:szCs w:val="28"/>
        </w:rPr>
        <w:t xml:space="preserve"> забезпечують протягом одного дня з часу оформлення протоколу направлення до Сектору витяг з протоколу, у якому було зафіксовано </w:t>
      </w:r>
      <w:r w:rsidR="00C873CA" w:rsidRPr="004E1F53">
        <w:rPr>
          <w:sz w:val="28"/>
          <w:szCs w:val="28"/>
        </w:rPr>
        <w:t xml:space="preserve">повідомлення </w:t>
      </w:r>
      <w:r w:rsidRPr="004E1F53">
        <w:rPr>
          <w:sz w:val="28"/>
          <w:szCs w:val="28"/>
        </w:rPr>
        <w:t>про конфлікт інтересів.</w:t>
      </w:r>
    </w:p>
    <w:p w14:paraId="5F6D0FF9" w14:textId="77777777" w:rsidR="00CB1B53" w:rsidRPr="004E1F53" w:rsidRDefault="00CB1B53">
      <w:pPr>
        <w:pStyle w:val="Default"/>
        <w:ind w:left="20" w:firstLine="547"/>
        <w:jc w:val="both"/>
        <w:rPr>
          <w:sz w:val="28"/>
          <w:szCs w:val="28"/>
        </w:rPr>
      </w:pPr>
    </w:p>
    <w:p w14:paraId="760AAB88" w14:textId="77777777" w:rsidR="00CB1B53" w:rsidRPr="004E1F53" w:rsidRDefault="00CE018B">
      <w:pPr>
        <w:pStyle w:val="23"/>
        <w:tabs>
          <w:tab w:val="left" w:pos="1134"/>
        </w:tabs>
        <w:ind w:left="1800"/>
        <w:rPr>
          <w:b/>
          <w:bCs/>
        </w:rPr>
      </w:pPr>
      <w:r w:rsidRPr="004E1F53">
        <w:rPr>
          <w:b/>
          <w:bCs/>
          <w:lang w:val="en-US"/>
        </w:rPr>
        <w:t>VII</w:t>
      </w:r>
      <w:r w:rsidRPr="004E1F53">
        <w:rPr>
          <w:b/>
          <w:bCs/>
        </w:rPr>
        <w:t>. Обмеження спільної роботи близьких осіб</w:t>
      </w:r>
    </w:p>
    <w:p w14:paraId="126365B6" w14:textId="0916EAC7" w:rsidR="00CB1B53" w:rsidRPr="004E1F53" w:rsidRDefault="00CE018B" w:rsidP="005437A7">
      <w:pPr>
        <w:pStyle w:val="23"/>
        <w:tabs>
          <w:tab w:val="left" w:pos="0"/>
        </w:tabs>
        <w:ind w:left="20" w:firstLine="547"/>
        <w:jc w:val="both"/>
      </w:pPr>
      <w:r w:rsidRPr="004E1F53">
        <w:t xml:space="preserve">7.1. Обмеження спільної роботи близьких осіб є одним з превентивних механізмів виникнення конфлікту інтересів у службовій діяльності </w:t>
      </w:r>
      <w:r w:rsidR="00C873CA" w:rsidRPr="004E1F53">
        <w:rPr>
          <w:bCs/>
        </w:rPr>
        <w:t>п</w:t>
      </w:r>
      <w:r w:rsidRPr="004E1F53">
        <w:rPr>
          <w:bCs/>
        </w:rPr>
        <w:t>рацівників облдержадміністрації</w:t>
      </w:r>
      <w:r w:rsidRPr="004E1F53">
        <w:t xml:space="preserve">. </w:t>
      </w:r>
    </w:p>
    <w:p w14:paraId="0A41C0C6" w14:textId="2F2235E4" w:rsidR="00CB1B53" w:rsidRPr="004E1F53" w:rsidRDefault="00CE018B" w:rsidP="005437A7">
      <w:pPr>
        <w:pStyle w:val="23"/>
        <w:tabs>
          <w:tab w:val="left" w:pos="0"/>
        </w:tabs>
        <w:ind w:left="20" w:firstLine="547"/>
        <w:jc w:val="both"/>
      </w:pPr>
      <w:r w:rsidRPr="004E1F53">
        <w:t>7.2. Відносини між підлеглою особою та її безпосереднім керівником, з урахуванням вимог Закону, зумовлюють виникнення потенційного конфлікту інтересів в особи, яка має у прямому підпорядкуванні близьку особу. Надалі такі відносини можуть призвести до виникнення реального конфлікту інтересів і, як наслідок, вчинення дій та/або прийняття рішень в умовах реального конфлікту інтересів.</w:t>
      </w:r>
    </w:p>
    <w:p w14:paraId="178D349D" w14:textId="77777777" w:rsidR="00CB1B53" w:rsidRPr="004E1F53" w:rsidRDefault="00CE018B" w:rsidP="005437A7">
      <w:pPr>
        <w:pStyle w:val="23"/>
        <w:tabs>
          <w:tab w:val="left" w:pos="0"/>
        </w:tabs>
        <w:ind w:left="20" w:firstLine="547"/>
        <w:jc w:val="both"/>
      </w:pPr>
      <w:r w:rsidRPr="004E1F53">
        <w:t>7.3. </w:t>
      </w:r>
      <w:r w:rsidRPr="004E1F53">
        <w:rPr>
          <w:bCs/>
        </w:rPr>
        <w:t xml:space="preserve">Працівники облдержадміністрації </w:t>
      </w:r>
      <w:r w:rsidRPr="004E1F53">
        <w:t>не можуть мати у прямому підпорядкуванні близьких їм осіб або бути прямо підпорядкованими у зв’язку з виконанням повноважень близьким їм особам.</w:t>
      </w:r>
    </w:p>
    <w:p w14:paraId="1F2825DB" w14:textId="7D0782D2" w:rsidR="00CB1B53" w:rsidRPr="004E1F53" w:rsidRDefault="00CE018B" w:rsidP="005437A7">
      <w:pPr>
        <w:pStyle w:val="23"/>
        <w:tabs>
          <w:tab w:val="left" w:pos="0"/>
        </w:tabs>
        <w:ind w:left="20" w:firstLine="547"/>
        <w:jc w:val="both"/>
      </w:pPr>
      <w:r w:rsidRPr="004E1F53">
        <w:t>7.4. Особи, які претендують на зайняття посад в облдержадміністрації</w:t>
      </w:r>
      <w:r w:rsidR="003C04D3" w:rsidRPr="004E1F53">
        <w:t xml:space="preserve"> та її самостійних структурних підрозділах</w:t>
      </w:r>
      <w:r w:rsidRPr="004E1F53">
        <w:t>, а також які призначаються в порядку переведення особи на іншу посаду в межах облдержадміністрації</w:t>
      </w:r>
      <w:r w:rsidR="003C04D3" w:rsidRPr="004E1F53">
        <w:t>, її самостійних структурних підрозділах</w:t>
      </w:r>
      <w:r w:rsidRPr="004E1F53">
        <w:t xml:space="preserve"> та переведення з іншого органу державної влади (державного органу) до облдержадміністрації,</w:t>
      </w:r>
      <w:r w:rsidR="003C04D3" w:rsidRPr="004E1F53">
        <w:t xml:space="preserve"> її самостійних структурних підрозділах,</w:t>
      </w:r>
      <w:r w:rsidRPr="004E1F53">
        <w:t xml:space="preserve"> зобов’язані повідомити безпосереднього керівника, про усіх близьких їм осіб, які вже працюють в облдержадміністрації</w:t>
      </w:r>
      <w:r w:rsidR="003C04D3" w:rsidRPr="004E1F53">
        <w:t>, її самостійних структурних підрозділах</w:t>
      </w:r>
      <w:r w:rsidRPr="004E1F53">
        <w:t xml:space="preserve"> (незалежно від займаних посад), за формою, визначеною в додатку 3 до даного Порядку.</w:t>
      </w:r>
    </w:p>
    <w:p w14:paraId="62410C96" w14:textId="77777777" w:rsidR="00CB1B53" w:rsidRPr="004E1F53" w:rsidRDefault="00CE018B" w:rsidP="005437A7">
      <w:pPr>
        <w:pStyle w:val="23"/>
        <w:tabs>
          <w:tab w:val="left" w:pos="0"/>
        </w:tabs>
        <w:ind w:left="20" w:firstLine="547"/>
        <w:jc w:val="both"/>
      </w:pPr>
      <w:r w:rsidRPr="004E1F53">
        <w:t>У повідомленні необхідно зазначати також про близьких осіб, які працюють в органі вищого (нижчого) рівня до органу, в який працевлаштовується особа.</w:t>
      </w:r>
    </w:p>
    <w:p w14:paraId="748CC203" w14:textId="77777777" w:rsidR="00CB1B53" w:rsidRPr="004E1F53" w:rsidRDefault="00CE018B" w:rsidP="005437A7">
      <w:pPr>
        <w:pStyle w:val="23"/>
        <w:tabs>
          <w:tab w:val="left" w:pos="0"/>
        </w:tabs>
        <w:ind w:left="20" w:firstLine="547"/>
        <w:jc w:val="both"/>
      </w:pPr>
      <w:r w:rsidRPr="004E1F53">
        <w:rPr>
          <w:spacing w:val="-6"/>
        </w:rPr>
        <w:t>7.5. Таке повідомлення долучається до особової справи Працівника облдержадміністрації.</w:t>
      </w:r>
    </w:p>
    <w:p w14:paraId="56FBE007" w14:textId="0026ED50" w:rsidR="00CB1B53" w:rsidRPr="004E1F53" w:rsidRDefault="00CE018B" w:rsidP="005437A7">
      <w:pPr>
        <w:pStyle w:val="23"/>
        <w:tabs>
          <w:tab w:val="left" w:pos="0"/>
        </w:tabs>
        <w:ind w:left="20" w:firstLine="547"/>
        <w:jc w:val="both"/>
      </w:pPr>
      <w:r w:rsidRPr="004E1F53">
        <w:t>7.6. Упродовж двох робочих днів з дня отримання повідомлення про працюючих близьких осіб служба управління персоналом забезпечує передачу копій таких повідомлень до Сектору.</w:t>
      </w:r>
    </w:p>
    <w:p w14:paraId="17CE5EF6" w14:textId="74959B1F" w:rsidR="00CB1B53" w:rsidRPr="004E1F53" w:rsidRDefault="00CE018B" w:rsidP="005437A7">
      <w:pPr>
        <w:pStyle w:val="23"/>
        <w:tabs>
          <w:tab w:val="left" w:pos="0"/>
        </w:tabs>
        <w:ind w:left="20" w:firstLine="547"/>
        <w:jc w:val="both"/>
      </w:pPr>
      <w:r w:rsidRPr="004E1F53">
        <w:t xml:space="preserve">7.7. Якщо у п’ятнадцятиденний строк відносини (обставини) прямого підпорядкування добровільно не усунуто, відповідні </w:t>
      </w:r>
      <w:r w:rsidR="003C04D3" w:rsidRPr="004E1F53">
        <w:rPr>
          <w:bCs/>
        </w:rPr>
        <w:t>п</w:t>
      </w:r>
      <w:r w:rsidRPr="004E1F53">
        <w:rPr>
          <w:bCs/>
        </w:rPr>
        <w:t>рацівники облдержадміністрації</w:t>
      </w:r>
      <w:r w:rsidR="003C04D3" w:rsidRPr="004E1F53">
        <w:rPr>
          <w:bCs/>
        </w:rPr>
        <w:t>, її самостійних структурних підрозділів,</w:t>
      </w:r>
      <w:r w:rsidRPr="004E1F53">
        <w:t xml:space="preserve"> або близькі їм особи в місячний строк з моменту виникнення відносин (обставин) прямого підпорядкування підлягають переведенню на рівнозначні вакантні посади в облдержадміністрації,</w:t>
      </w:r>
      <w:r w:rsidR="003C04D3" w:rsidRPr="004E1F53">
        <w:t xml:space="preserve"> її самостійні структурні підрозділи,</w:t>
      </w:r>
      <w:r w:rsidRPr="004E1F53">
        <w:t xml:space="preserve"> що виключає пряме підпорядкування.</w:t>
      </w:r>
    </w:p>
    <w:p w14:paraId="631DC4DA" w14:textId="3055D1B4" w:rsidR="00CB1B53" w:rsidRPr="004E1F53" w:rsidRDefault="00CE018B" w:rsidP="005437A7">
      <w:pPr>
        <w:pStyle w:val="23"/>
        <w:tabs>
          <w:tab w:val="left" w:pos="0"/>
        </w:tabs>
        <w:ind w:left="20" w:firstLine="547"/>
        <w:jc w:val="both"/>
      </w:pPr>
      <w:r w:rsidRPr="004E1F53">
        <w:t xml:space="preserve">Таке переведення здійснюється за згодою </w:t>
      </w:r>
      <w:r w:rsidR="003C04D3" w:rsidRPr="004E1F53">
        <w:t>п</w:t>
      </w:r>
      <w:r w:rsidRPr="004E1F53">
        <w:t xml:space="preserve">рацівника облдержадміністрації. </w:t>
      </w:r>
    </w:p>
    <w:p w14:paraId="0815D5F6" w14:textId="528011CA" w:rsidR="00CB1B53" w:rsidRPr="004E1F53" w:rsidRDefault="00CE018B" w:rsidP="005437A7">
      <w:pPr>
        <w:pStyle w:val="23"/>
        <w:tabs>
          <w:tab w:val="left" w:pos="0"/>
        </w:tabs>
        <w:ind w:left="20" w:firstLine="547"/>
        <w:jc w:val="both"/>
      </w:pPr>
      <w:r w:rsidRPr="004E1F53">
        <w:t xml:space="preserve">Переведення </w:t>
      </w:r>
      <w:r w:rsidR="003C04D3" w:rsidRPr="004E1F53">
        <w:t>п</w:t>
      </w:r>
      <w:r w:rsidRPr="004E1F53">
        <w:t>рацівника облдержадміністрації</w:t>
      </w:r>
      <w:r w:rsidR="00CF2679" w:rsidRPr="004E1F53">
        <w:t>, її самостійних структурних підрозділах,</w:t>
      </w:r>
      <w:r w:rsidRPr="004E1F53">
        <w:t xml:space="preserve"> на іншу посаду здійснюється у порядку, встановленому Законом України «Про державну службу» та відповідно до вимог чинного законодавства.</w:t>
      </w:r>
    </w:p>
    <w:p w14:paraId="48BDEE05" w14:textId="117EBC73" w:rsidR="00CB1B53" w:rsidRPr="004E1F53" w:rsidRDefault="00CE018B" w:rsidP="005437A7">
      <w:pPr>
        <w:pStyle w:val="23"/>
        <w:tabs>
          <w:tab w:val="left" w:pos="0"/>
        </w:tabs>
        <w:ind w:left="20" w:firstLine="547"/>
        <w:jc w:val="both"/>
      </w:pPr>
      <w:r w:rsidRPr="004E1F53">
        <w:lastRenderedPageBreak/>
        <w:t>7.8. У разі неможливості переведення, особа, яка перебуває у підпорядкуванні, підлягає звільненню із займаної посади.</w:t>
      </w:r>
    </w:p>
    <w:p w14:paraId="396123BD" w14:textId="77777777" w:rsidR="00CB1B53" w:rsidRPr="004E1F53" w:rsidRDefault="00CB1B53">
      <w:pPr>
        <w:pStyle w:val="23"/>
        <w:tabs>
          <w:tab w:val="left" w:pos="0"/>
        </w:tabs>
        <w:ind w:left="20" w:firstLine="831"/>
        <w:jc w:val="both"/>
      </w:pPr>
    </w:p>
    <w:p w14:paraId="5EA4CF0B" w14:textId="77777777" w:rsidR="00CB1B53" w:rsidRPr="004E1F53" w:rsidRDefault="00CE018B">
      <w:pPr>
        <w:pStyle w:val="rvps7"/>
        <w:tabs>
          <w:tab w:val="left" w:pos="0"/>
        </w:tabs>
        <w:spacing w:before="0" w:after="0"/>
        <w:ind w:left="20" w:firstLine="831"/>
        <w:jc w:val="center"/>
        <w:rPr>
          <w:rStyle w:val="rvts15"/>
          <w:b/>
          <w:sz w:val="28"/>
          <w:szCs w:val="28"/>
        </w:rPr>
      </w:pPr>
      <w:r w:rsidRPr="004E1F53">
        <w:rPr>
          <w:rStyle w:val="rvts15"/>
          <w:b/>
          <w:sz w:val="28"/>
          <w:szCs w:val="28"/>
          <w:lang w:val="en-US"/>
        </w:rPr>
        <w:t>VIII</w:t>
      </w:r>
      <w:r w:rsidRPr="004E1F53">
        <w:rPr>
          <w:rStyle w:val="rvts15"/>
          <w:b/>
          <w:sz w:val="28"/>
          <w:szCs w:val="28"/>
        </w:rPr>
        <w:t>. Обмеження щодо одержання подарунків, пов’язані з конфліктом інтересів</w:t>
      </w:r>
    </w:p>
    <w:p w14:paraId="73A7BA7A" w14:textId="22DACEB9" w:rsidR="00CB1B53" w:rsidRPr="004E1F53" w:rsidRDefault="00CE018B" w:rsidP="005437A7">
      <w:pPr>
        <w:pStyle w:val="ad"/>
        <w:tabs>
          <w:tab w:val="left" w:pos="0"/>
        </w:tabs>
        <w:spacing w:before="0" w:after="0"/>
        <w:ind w:left="20" w:firstLine="547"/>
        <w:jc w:val="both"/>
      </w:pPr>
      <w:r w:rsidRPr="004E1F53">
        <w:rPr>
          <w:sz w:val="28"/>
          <w:szCs w:val="28"/>
        </w:rPr>
        <w:t>8.1. Працівникам облдержадміністрації</w:t>
      </w:r>
      <w:r w:rsidR="00CF2679" w:rsidRPr="004E1F53">
        <w:rPr>
          <w:sz w:val="28"/>
          <w:szCs w:val="28"/>
        </w:rPr>
        <w:t xml:space="preserve">, </w:t>
      </w:r>
      <w:r w:rsidRPr="004E1F53">
        <w:rPr>
          <w:sz w:val="28"/>
          <w:szCs w:val="28"/>
        </w:rPr>
        <w:t>забороняється безпосередньо або через інших осіб вимагати, просити, одержувати подарунки для себе чи близьких їм осіб від юридичних або фізичних осіб:</w:t>
      </w:r>
    </w:p>
    <w:p w14:paraId="04A9C03A" w14:textId="77777777" w:rsidR="00CB1B53" w:rsidRPr="004E1F53" w:rsidRDefault="00CE018B" w:rsidP="005437A7">
      <w:pPr>
        <w:pStyle w:val="ad"/>
        <w:tabs>
          <w:tab w:val="left" w:pos="0"/>
        </w:tabs>
        <w:spacing w:before="0" w:after="0"/>
        <w:ind w:left="20" w:firstLine="547"/>
        <w:jc w:val="both"/>
        <w:rPr>
          <w:spacing w:val="-6"/>
          <w:sz w:val="28"/>
          <w:szCs w:val="28"/>
        </w:rPr>
      </w:pPr>
      <w:r w:rsidRPr="004E1F53">
        <w:rPr>
          <w:spacing w:val="-6"/>
          <w:sz w:val="28"/>
          <w:szCs w:val="28"/>
        </w:rPr>
        <w:t>у зв’язку зі здійсненням діяльності, пов’язаної з виконанням функцій держави;</w:t>
      </w:r>
    </w:p>
    <w:p w14:paraId="7F4025BE" w14:textId="5FC7B25E" w:rsidR="00CB1B53" w:rsidRPr="004E1F53" w:rsidRDefault="00CE018B" w:rsidP="005437A7">
      <w:pPr>
        <w:pStyle w:val="ad"/>
        <w:tabs>
          <w:tab w:val="left" w:pos="0"/>
        </w:tabs>
        <w:spacing w:before="0" w:after="0"/>
        <w:ind w:left="20" w:firstLine="547"/>
        <w:jc w:val="both"/>
        <w:rPr>
          <w:sz w:val="28"/>
          <w:szCs w:val="28"/>
        </w:rPr>
      </w:pPr>
      <w:r w:rsidRPr="004E1F53">
        <w:rPr>
          <w:sz w:val="28"/>
          <w:szCs w:val="28"/>
        </w:rPr>
        <w:t>якщо особа, яка дарує, пере</w:t>
      </w:r>
      <w:r w:rsidR="00C873CA" w:rsidRPr="004E1F53">
        <w:rPr>
          <w:sz w:val="28"/>
          <w:szCs w:val="28"/>
        </w:rPr>
        <w:t>буває в підпорядкуванні такого п</w:t>
      </w:r>
      <w:r w:rsidRPr="004E1F53">
        <w:rPr>
          <w:sz w:val="28"/>
          <w:szCs w:val="28"/>
        </w:rPr>
        <w:t>рацівника облдержадміністрації.</w:t>
      </w:r>
    </w:p>
    <w:p w14:paraId="5AF4DE76" w14:textId="77777777" w:rsidR="00CB1B53" w:rsidRPr="004E1F53" w:rsidRDefault="00CE018B" w:rsidP="004E1F53">
      <w:pPr>
        <w:pStyle w:val="rvps2"/>
        <w:shd w:val="clear" w:color="auto" w:fill="FFFFFF"/>
        <w:spacing w:before="0" w:after="0"/>
        <w:ind w:firstLine="567"/>
        <w:jc w:val="both"/>
      </w:pPr>
      <w:bookmarkStart w:id="18" w:name="n317"/>
      <w:bookmarkStart w:id="19" w:name="n1828"/>
      <w:bookmarkEnd w:id="18"/>
      <w:bookmarkEnd w:id="19"/>
      <w:r w:rsidRPr="004E1F53">
        <w:rPr>
          <w:sz w:val="28"/>
          <w:szCs w:val="28"/>
        </w:rPr>
        <w:t>8.2. Працівники облдержадміністрації можуть приймати подарунки, які відповідають загальновизнаним уявленням про гостинність, крім випадків, передбачених пунктом 8.1 цього Порядку, якщо вартість таких подарунків одноразово не перевищує двох прожиткових мінімумів для працездатних осіб, встановлених на день прийняття подарунка, а сукупна вартість таких подарунків, отриманих від однієї особи (групи осіб) протягом року, не перевищує чотирьох прожиткових мінімумів для працездатних осіб, встановлених на 01 січня року, в якому прийнято подарунки.</w:t>
      </w:r>
    </w:p>
    <w:p w14:paraId="7F073931" w14:textId="77777777" w:rsidR="00CB1B53" w:rsidRPr="004E1F53" w:rsidRDefault="00CE018B" w:rsidP="004E1F53">
      <w:pPr>
        <w:pStyle w:val="rvps2"/>
        <w:shd w:val="clear" w:color="auto" w:fill="FFFFFF"/>
        <w:spacing w:before="0" w:after="0"/>
        <w:jc w:val="both"/>
      </w:pPr>
      <w:bookmarkStart w:id="20" w:name="n318"/>
      <w:bookmarkStart w:id="21" w:name="n1000"/>
      <w:bookmarkEnd w:id="20"/>
      <w:bookmarkEnd w:id="21"/>
      <w:r w:rsidRPr="004E1F53">
        <w:rPr>
          <w:sz w:val="28"/>
          <w:szCs w:val="28"/>
        </w:rPr>
        <w:t xml:space="preserve">        8.3. Вказані обмеження щодо вартості подарунків не поширюється на подарунки, які:</w:t>
      </w:r>
    </w:p>
    <w:p w14:paraId="532A1552" w14:textId="77777777" w:rsidR="00CB1B53" w:rsidRPr="004E1F53" w:rsidRDefault="00CE018B" w:rsidP="004E1F53">
      <w:pPr>
        <w:pStyle w:val="rvps2"/>
        <w:shd w:val="clear" w:color="auto" w:fill="FFFFFF"/>
        <w:spacing w:before="0" w:after="0"/>
        <w:ind w:firstLine="567"/>
        <w:jc w:val="both"/>
        <w:rPr>
          <w:sz w:val="28"/>
          <w:szCs w:val="28"/>
        </w:rPr>
      </w:pPr>
      <w:bookmarkStart w:id="22" w:name="n319"/>
      <w:bookmarkEnd w:id="22"/>
      <w:r w:rsidRPr="004E1F53">
        <w:rPr>
          <w:sz w:val="28"/>
          <w:szCs w:val="28"/>
        </w:rPr>
        <w:t>даруються близькими особами;</w:t>
      </w:r>
    </w:p>
    <w:p w14:paraId="1080C2D5" w14:textId="77777777" w:rsidR="00CB1B53" w:rsidRPr="004E1F53" w:rsidRDefault="00CE018B" w:rsidP="004E1F53">
      <w:pPr>
        <w:pStyle w:val="rvps2"/>
        <w:shd w:val="clear" w:color="auto" w:fill="FFFFFF"/>
        <w:spacing w:before="0" w:after="0"/>
        <w:ind w:firstLine="567"/>
        <w:jc w:val="both"/>
        <w:rPr>
          <w:sz w:val="28"/>
          <w:szCs w:val="28"/>
        </w:rPr>
      </w:pPr>
      <w:bookmarkStart w:id="23" w:name="n320"/>
      <w:bookmarkEnd w:id="23"/>
      <w:r w:rsidRPr="004E1F53">
        <w:rPr>
          <w:sz w:val="28"/>
          <w:szCs w:val="28"/>
        </w:rPr>
        <w:t>одержуються як загальнодоступні знижки на товари, послуги, загальнодоступні виграші, призи, премії, бонуси;</w:t>
      </w:r>
    </w:p>
    <w:p w14:paraId="36BF2944" w14:textId="77777777" w:rsidR="00CB1B53" w:rsidRPr="004E1F53" w:rsidRDefault="00CE018B" w:rsidP="004E1F53">
      <w:pPr>
        <w:pStyle w:val="rvps2"/>
        <w:shd w:val="clear" w:color="auto" w:fill="FFFFFF"/>
        <w:spacing w:before="0" w:after="0"/>
        <w:ind w:firstLine="567"/>
        <w:jc w:val="both"/>
        <w:rPr>
          <w:sz w:val="28"/>
          <w:szCs w:val="28"/>
        </w:rPr>
      </w:pPr>
      <w:bookmarkStart w:id="24" w:name="n1974"/>
      <w:bookmarkEnd w:id="24"/>
      <w:r w:rsidRPr="004E1F53">
        <w:rPr>
          <w:sz w:val="28"/>
          <w:szCs w:val="28"/>
        </w:rPr>
        <w:t>одержуються як відшкодування або покриття витрат на службове відрядження, якщо таке відшкодування або покриття витрат здійснюється за рахунок коштів державного чи місцевого бюджету, коштів міжнародних міжурядових організацій, коштів міжнародної технічної допомоги, а також коштів організатора (співорганізатора) заходу, для участі в якому особа перебуває у службовому відрядженні.</w:t>
      </w:r>
    </w:p>
    <w:p w14:paraId="5E9EDEE8" w14:textId="64CCBD59" w:rsidR="00CB1B53" w:rsidRPr="004E1F53" w:rsidRDefault="00CE018B" w:rsidP="005437A7">
      <w:pPr>
        <w:pStyle w:val="ad"/>
        <w:tabs>
          <w:tab w:val="left" w:pos="0"/>
        </w:tabs>
        <w:spacing w:before="0" w:after="0"/>
        <w:ind w:left="20" w:firstLine="547"/>
        <w:jc w:val="both"/>
      </w:pPr>
      <w:bookmarkStart w:id="25" w:name="n1973"/>
      <w:bookmarkEnd w:id="25"/>
      <w:r w:rsidRPr="004E1F53">
        <w:rPr>
          <w:sz w:val="28"/>
          <w:szCs w:val="28"/>
        </w:rPr>
        <w:t xml:space="preserve">8.4. Подарунки, одержані </w:t>
      </w:r>
      <w:r w:rsidR="00CF2679" w:rsidRPr="004E1F53">
        <w:rPr>
          <w:sz w:val="28"/>
          <w:szCs w:val="28"/>
        </w:rPr>
        <w:t>п</w:t>
      </w:r>
      <w:r w:rsidRPr="004E1F53">
        <w:rPr>
          <w:sz w:val="28"/>
          <w:szCs w:val="28"/>
        </w:rPr>
        <w:t>рацівниками облдержадміністрації як подарунки державі, є державною власністю і передаються облдержадміністрації у порядку визначеному Кабінетом Міністрів України.</w:t>
      </w:r>
    </w:p>
    <w:p w14:paraId="0FDA55E2" w14:textId="2916BB18" w:rsidR="00CB1B53" w:rsidRPr="004E1F53" w:rsidRDefault="00CE018B" w:rsidP="005437A7">
      <w:pPr>
        <w:pStyle w:val="ad"/>
        <w:tabs>
          <w:tab w:val="left" w:pos="0"/>
        </w:tabs>
        <w:spacing w:before="0" w:after="0"/>
        <w:ind w:left="20" w:firstLine="547"/>
        <w:jc w:val="both"/>
      </w:pPr>
      <w:r w:rsidRPr="004E1F53">
        <w:rPr>
          <w:sz w:val="28"/>
          <w:szCs w:val="28"/>
        </w:rPr>
        <w:t xml:space="preserve">8.5. Рішення, прийняті </w:t>
      </w:r>
      <w:r w:rsidR="00CF2679" w:rsidRPr="004E1F53">
        <w:rPr>
          <w:sz w:val="28"/>
          <w:szCs w:val="28"/>
        </w:rPr>
        <w:t>п</w:t>
      </w:r>
      <w:r w:rsidRPr="004E1F53">
        <w:rPr>
          <w:sz w:val="28"/>
          <w:szCs w:val="28"/>
        </w:rPr>
        <w:t>рацівником облдержадміністрації, на користь особи, від якої він чи її близькі особи отримали подарунок, вважаються такими, що прийняті в умовах конфлікту інтересів, і на ці рішення розповсюджуються положення статті 67 Закону щодо скасування незаконних актів та правочинів.</w:t>
      </w:r>
    </w:p>
    <w:p w14:paraId="461D6C49" w14:textId="77777777" w:rsidR="00CB1B53" w:rsidRPr="004E1F53" w:rsidRDefault="00CB1B53">
      <w:pPr>
        <w:pStyle w:val="23"/>
        <w:tabs>
          <w:tab w:val="left" w:pos="1134"/>
        </w:tabs>
        <w:ind w:left="20" w:firstLine="547"/>
        <w:jc w:val="both"/>
      </w:pPr>
    </w:p>
    <w:p w14:paraId="00C11D95" w14:textId="5C61550C" w:rsidR="00DA3084" w:rsidRPr="004E1F53" w:rsidRDefault="00DA3084" w:rsidP="00CF2679">
      <w:pPr>
        <w:pStyle w:val="30"/>
        <w:tabs>
          <w:tab w:val="left" w:pos="851"/>
        </w:tabs>
        <w:spacing w:after="0"/>
        <w:ind w:left="567" w:right="-7" w:firstLine="0"/>
      </w:pPr>
      <w:r w:rsidRPr="004E1F53">
        <w:rPr>
          <w:sz w:val="28"/>
          <w:szCs w:val="28"/>
          <w:lang w:val="en-US"/>
        </w:rPr>
        <w:t>IX</w:t>
      </w:r>
      <w:r w:rsidRPr="004E1F53">
        <w:rPr>
          <w:sz w:val="28"/>
          <w:szCs w:val="28"/>
        </w:rPr>
        <w:t xml:space="preserve">. Відповідальність за </w:t>
      </w:r>
      <w:r w:rsidR="00CF2679" w:rsidRPr="004E1F53">
        <w:rPr>
          <w:sz w:val="28"/>
          <w:szCs w:val="28"/>
        </w:rPr>
        <w:t>недотримання вимог щодо запобігання та врегулювання</w:t>
      </w:r>
      <w:r w:rsidRPr="004E1F53">
        <w:rPr>
          <w:sz w:val="28"/>
          <w:szCs w:val="28"/>
        </w:rPr>
        <w:t xml:space="preserve"> конфлікту інтересів</w:t>
      </w:r>
    </w:p>
    <w:p w14:paraId="397099D5" w14:textId="77777777" w:rsidR="00C873CA" w:rsidRPr="004E1F53" w:rsidRDefault="00DA3084" w:rsidP="005437A7">
      <w:pPr>
        <w:widowControl/>
        <w:shd w:val="clear" w:color="auto" w:fill="FFFFFF"/>
        <w:tabs>
          <w:tab w:val="left" w:pos="0"/>
        </w:tabs>
        <w:ind w:firstLine="567"/>
        <w:jc w:val="both"/>
        <w:rPr>
          <w:rFonts w:ascii="Times New Roman" w:eastAsia="Times New Roman" w:hAnsi="Times New Roman" w:cs="Times New Roman"/>
          <w:sz w:val="28"/>
          <w:szCs w:val="28"/>
        </w:rPr>
      </w:pPr>
      <w:r w:rsidRPr="004E1F53">
        <w:rPr>
          <w:rFonts w:ascii="Times New Roman" w:eastAsia="Times New Roman" w:hAnsi="Times New Roman" w:cs="Times New Roman"/>
          <w:sz w:val="28"/>
          <w:szCs w:val="28"/>
        </w:rPr>
        <w:t xml:space="preserve">9.1. За порушення вимог щодо запобігання та врегулювання конфлікту інтересів  </w:t>
      </w:r>
      <w:r w:rsidR="00C873CA" w:rsidRPr="004E1F53">
        <w:rPr>
          <w:rFonts w:ascii="Times New Roman" w:eastAsia="Times New Roman" w:hAnsi="Times New Roman" w:cs="Times New Roman"/>
          <w:sz w:val="28"/>
          <w:szCs w:val="28"/>
        </w:rPr>
        <w:t>працівника облдержадміністрації може бути притягнуто</w:t>
      </w:r>
      <w:r w:rsidRPr="004E1F53">
        <w:rPr>
          <w:rFonts w:ascii="Times New Roman" w:eastAsia="Times New Roman" w:hAnsi="Times New Roman" w:cs="Times New Roman"/>
          <w:sz w:val="28"/>
          <w:szCs w:val="28"/>
        </w:rPr>
        <w:t xml:space="preserve"> до дисциплінарної та ад</w:t>
      </w:r>
      <w:r w:rsidR="00C873CA" w:rsidRPr="004E1F53">
        <w:rPr>
          <w:rFonts w:ascii="Times New Roman" w:eastAsia="Times New Roman" w:hAnsi="Times New Roman" w:cs="Times New Roman"/>
          <w:sz w:val="28"/>
          <w:szCs w:val="28"/>
        </w:rPr>
        <w:t>міністративної відповідальності, в порядку визначеному законодавством.</w:t>
      </w:r>
      <w:r w:rsidRPr="004E1F53">
        <w:rPr>
          <w:rFonts w:ascii="Times New Roman" w:eastAsia="Times New Roman" w:hAnsi="Times New Roman" w:cs="Times New Roman"/>
          <w:sz w:val="28"/>
          <w:szCs w:val="28"/>
        </w:rPr>
        <w:t xml:space="preserve"> </w:t>
      </w:r>
    </w:p>
    <w:p w14:paraId="0B989C99" w14:textId="2B88C815" w:rsidR="00DA3084" w:rsidRPr="004E1F53" w:rsidRDefault="00DA3084" w:rsidP="005437A7">
      <w:pPr>
        <w:widowControl/>
        <w:shd w:val="clear" w:color="auto" w:fill="FFFFFF"/>
        <w:tabs>
          <w:tab w:val="left" w:pos="0"/>
        </w:tabs>
        <w:ind w:firstLine="567"/>
        <w:jc w:val="both"/>
        <w:rPr>
          <w:rFonts w:ascii="Times New Roman" w:eastAsia="Times New Roman" w:hAnsi="Times New Roman" w:cs="Times New Roman"/>
          <w:sz w:val="28"/>
          <w:szCs w:val="28"/>
        </w:rPr>
      </w:pPr>
      <w:r w:rsidRPr="004E1F53">
        <w:rPr>
          <w:rFonts w:ascii="Times New Roman" w:eastAsia="Times New Roman" w:hAnsi="Times New Roman" w:cs="Times New Roman"/>
          <w:sz w:val="28"/>
          <w:szCs w:val="28"/>
        </w:rPr>
        <w:lastRenderedPageBreak/>
        <w:t>В окремих випадках конфлікт інтересів може бути складовою корупційних кримінальних правопорушень, за вчинення яких особа може бути притягнута до кримінальної відповідальності</w:t>
      </w:r>
      <w:r w:rsidR="00C873CA" w:rsidRPr="004E1F53">
        <w:rPr>
          <w:rFonts w:ascii="Times New Roman" w:eastAsia="Times New Roman" w:hAnsi="Times New Roman" w:cs="Times New Roman"/>
          <w:sz w:val="28"/>
          <w:szCs w:val="28"/>
        </w:rPr>
        <w:t>, в порядку визначеному законодавством</w:t>
      </w:r>
      <w:r w:rsidRPr="004E1F53">
        <w:rPr>
          <w:rFonts w:ascii="Times New Roman" w:eastAsia="Times New Roman" w:hAnsi="Times New Roman" w:cs="Times New Roman"/>
          <w:sz w:val="28"/>
          <w:szCs w:val="28"/>
        </w:rPr>
        <w:t xml:space="preserve">. </w:t>
      </w:r>
    </w:p>
    <w:p w14:paraId="78BC4749" w14:textId="29B9FC1E" w:rsidR="00DA3084" w:rsidRPr="004E1F53" w:rsidRDefault="00DA3084" w:rsidP="005437A7">
      <w:pPr>
        <w:widowControl/>
        <w:shd w:val="clear" w:color="auto" w:fill="FFFFFF"/>
        <w:tabs>
          <w:tab w:val="left" w:pos="0"/>
        </w:tabs>
        <w:ind w:firstLine="567"/>
        <w:jc w:val="both"/>
        <w:rPr>
          <w:rFonts w:ascii="Times New Roman" w:eastAsia="Times New Roman" w:hAnsi="Times New Roman" w:cs="Times New Roman"/>
          <w:sz w:val="28"/>
          <w:szCs w:val="28"/>
        </w:rPr>
      </w:pPr>
      <w:r w:rsidRPr="004E1F53">
        <w:rPr>
          <w:rFonts w:ascii="Times New Roman" w:eastAsia="Times New Roman" w:hAnsi="Times New Roman" w:cs="Times New Roman"/>
          <w:sz w:val="28"/>
          <w:szCs w:val="28"/>
        </w:rPr>
        <w:t xml:space="preserve">9.2. Адміністративна відповідальність передбачена за неповідомлення особою про наявність реального конфлікту </w:t>
      </w:r>
      <w:r w:rsidR="00C873CA" w:rsidRPr="004E1F53">
        <w:rPr>
          <w:rFonts w:ascii="Times New Roman" w:eastAsia="Times New Roman" w:hAnsi="Times New Roman" w:cs="Times New Roman"/>
          <w:sz w:val="28"/>
          <w:szCs w:val="28"/>
        </w:rPr>
        <w:t xml:space="preserve">інтересів </w:t>
      </w:r>
      <w:r w:rsidRPr="004E1F53">
        <w:rPr>
          <w:rFonts w:ascii="Times New Roman" w:eastAsia="Times New Roman" w:hAnsi="Times New Roman" w:cs="Times New Roman"/>
          <w:sz w:val="28"/>
          <w:szCs w:val="28"/>
        </w:rPr>
        <w:t>та вчинення дій, прийняття рішень в умовах реального конфлікту інтересів.</w:t>
      </w:r>
    </w:p>
    <w:p w14:paraId="6A07BF94" w14:textId="25450B5A" w:rsidR="00DA3084" w:rsidRPr="004E1F53" w:rsidRDefault="00DA3084" w:rsidP="005437A7">
      <w:pPr>
        <w:widowControl/>
        <w:shd w:val="clear" w:color="auto" w:fill="FFFFFF"/>
        <w:tabs>
          <w:tab w:val="left" w:pos="0"/>
        </w:tabs>
        <w:ind w:firstLine="567"/>
        <w:jc w:val="both"/>
        <w:rPr>
          <w:rFonts w:ascii="Times New Roman" w:eastAsia="Times New Roman" w:hAnsi="Times New Roman" w:cs="Times New Roman"/>
          <w:sz w:val="28"/>
          <w:szCs w:val="28"/>
        </w:rPr>
      </w:pPr>
      <w:r w:rsidRPr="004E1F53">
        <w:rPr>
          <w:rFonts w:ascii="Times New Roman" w:eastAsia="Times New Roman" w:hAnsi="Times New Roman" w:cs="Times New Roman"/>
          <w:sz w:val="28"/>
          <w:szCs w:val="28"/>
        </w:rPr>
        <w:t xml:space="preserve">9.3. Дисциплінарна відповідальність передбачена за неповідомлення особою безпосереднього керівника  про наявність у неї потенційного конфлікту інтересів, невжиття керівником заходів щодо врегулювання конфлікту інтересів у підлеглого, </w:t>
      </w:r>
      <w:proofErr w:type="spellStart"/>
      <w:r w:rsidR="005437A7" w:rsidRPr="004E1F53">
        <w:rPr>
          <w:rFonts w:ascii="Times New Roman" w:eastAsia="Times New Roman" w:hAnsi="Times New Roman" w:cs="Times New Roman"/>
          <w:sz w:val="28"/>
          <w:szCs w:val="28"/>
        </w:rPr>
        <w:t>не</w:t>
      </w:r>
      <w:r w:rsidR="00C873CA" w:rsidRPr="004E1F53">
        <w:rPr>
          <w:rFonts w:ascii="Times New Roman" w:eastAsia="Times New Roman" w:hAnsi="Times New Roman" w:cs="Times New Roman"/>
          <w:sz w:val="28"/>
          <w:szCs w:val="28"/>
        </w:rPr>
        <w:t>передачу</w:t>
      </w:r>
      <w:proofErr w:type="spellEnd"/>
      <w:r w:rsidRPr="004E1F53">
        <w:rPr>
          <w:rFonts w:ascii="Times New Roman" w:eastAsia="Times New Roman" w:hAnsi="Times New Roman" w:cs="Times New Roman"/>
          <w:sz w:val="28"/>
          <w:szCs w:val="28"/>
        </w:rPr>
        <w:t xml:space="preserve"> в управління корпоративних прав чи порушення особою строків та порядку такої передачі, визначених Законом, неповідомлення керівництва органу, на посаду в якому особа претендує, про працюючих у цьому органі близьких їм осіб, інших порушень Закону. </w:t>
      </w:r>
    </w:p>
    <w:p w14:paraId="464D8355" w14:textId="2DA828B5" w:rsidR="00DA3084" w:rsidRPr="00DA3084" w:rsidRDefault="00DA3084" w:rsidP="005437A7">
      <w:pPr>
        <w:widowControl/>
        <w:shd w:val="clear" w:color="auto" w:fill="FFFFFF"/>
        <w:tabs>
          <w:tab w:val="left" w:pos="0"/>
        </w:tabs>
        <w:ind w:firstLine="567"/>
        <w:jc w:val="both"/>
        <w:rPr>
          <w:rFonts w:ascii="Times New Roman" w:eastAsia="Times New Roman" w:hAnsi="Times New Roman" w:cs="Times New Roman"/>
          <w:sz w:val="28"/>
          <w:szCs w:val="28"/>
        </w:rPr>
      </w:pPr>
      <w:r w:rsidRPr="004E1F53">
        <w:rPr>
          <w:rFonts w:ascii="Times New Roman" w:eastAsia="Times New Roman" w:hAnsi="Times New Roman" w:cs="Times New Roman"/>
          <w:sz w:val="28"/>
          <w:szCs w:val="28"/>
        </w:rPr>
        <w:t>9.4. Керівник застосовує заходи дисциплінарного впливу щодо працівника облдержадміністрації, який вчинив корупційне або пов’язане з корупцією правопорушення, в порядку визначеному чинним законодавством</w:t>
      </w:r>
      <w:r w:rsidR="00C873CA" w:rsidRPr="004E1F53">
        <w:rPr>
          <w:rFonts w:ascii="Times New Roman" w:eastAsia="Times New Roman" w:hAnsi="Times New Roman" w:cs="Times New Roman"/>
          <w:sz w:val="28"/>
          <w:szCs w:val="28"/>
        </w:rPr>
        <w:t>. Притягнення до дисциплінарної відповідальності працівника облдержадміністрації можливе з</w:t>
      </w:r>
      <w:r w:rsidR="00F32F7A" w:rsidRPr="004E1F53">
        <w:rPr>
          <w:rFonts w:ascii="Times New Roman" w:eastAsia="Times New Roman" w:hAnsi="Times New Roman" w:cs="Times New Roman"/>
          <w:sz w:val="28"/>
          <w:szCs w:val="28"/>
        </w:rPr>
        <w:t>а</w:t>
      </w:r>
      <w:r w:rsidRPr="004E1F53">
        <w:rPr>
          <w:rFonts w:ascii="Times New Roman" w:eastAsia="Times New Roman" w:hAnsi="Times New Roman" w:cs="Times New Roman"/>
          <w:sz w:val="28"/>
          <w:szCs w:val="28"/>
        </w:rPr>
        <w:t xml:space="preserve"> поданням</w:t>
      </w:r>
      <w:r w:rsidR="00C873CA" w:rsidRPr="004E1F53">
        <w:rPr>
          <w:rFonts w:ascii="Times New Roman" w:eastAsia="Times New Roman" w:hAnsi="Times New Roman" w:cs="Times New Roman"/>
          <w:sz w:val="28"/>
          <w:szCs w:val="28"/>
        </w:rPr>
        <w:t xml:space="preserve"> Сектору, </w:t>
      </w:r>
      <w:r w:rsidRPr="004E1F53">
        <w:rPr>
          <w:rFonts w:ascii="Times New Roman" w:eastAsia="Times New Roman" w:hAnsi="Times New Roman" w:cs="Times New Roman"/>
          <w:sz w:val="28"/>
          <w:szCs w:val="28"/>
        </w:rPr>
        <w:t xml:space="preserve"> спеціально уповноваженого суб’єкта у сфері протидії корупції або приписом </w:t>
      </w:r>
      <w:r w:rsidR="005437A7" w:rsidRPr="004E1F53">
        <w:rPr>
          <w:rFonts w:ascii="Times New Roman" w:hAnsi="Times New Roman" w:cs="Times New Roman"/>
          <w:bCs/>
          <w:sz w:val="28"/>
          <w:szCs w:val="28"/>
        </w:rPr>
        <w:t>Національного агентства з питань запобігання корупці</w:t>
      </w:r>
      <w:r w:rsidR="005437A7" w:rsidRPr="004E1F53">
        <w:rPr>
          <w:rFonts w:ascii="Times New Roman" w:eastAsia="Times New Roman" w:hAnsi="Times New Roman" w:cs="Times New Roman"/>
          <w:sz w:val="28"/>
          <w:szCs w:val="28"/>
        </w:rPr>
        <w:t>ї</w:t>
      </w:r>
      <w:r w:rsidRPr="004E1F53">
        <w:rPr>
          <w:rFonts w:ascii="Times New Roman" w:eastAsia="Times New Roman" w:hAnsi="Times New Roman" w:cs="Times New Roman"/>
          <w:sz w:val="28"/>
          <w:szCs w:val="28"/>
        </w:rPr>
        <w:t xml:space="preserve"> відповідно до вимог статті 65</w:t>
      </w:r>
      <w:r w:rsidRPr="004E1F53">
        <w:rPr>
          <w:rFonts w:ascii="Times New Roman" w:eastAsia="Times New Roman" w:hAnsi="Times New Roman" w:cs="Times New Roman"/>
          <w:sz w:val="28"/>
          <w:szCs w:val="28"/>
          <w:vertAlign w:val="superscript"/>
        </w:rPr>
        <w:t>1</w:t>
      </w:r>
      <w:r w:rsidRPr="004E1F53">
        <w:rPr>
          <w:rFonts w:ascii="Times New Roman" w:eastAsia="Times New Roman" w:hAnsi="Times New Roman" w:cs="Times New Roman"/>
          <w:sz w:val="28"/>
          <w:szCs w:val="28"/>
        </w:rPr>
        <w:t xml:space="preserve"> Закону, на виконання відповідного рішення суду,</w:t>
      </w:r>
      <w:r w:rsidRPr="00DA3084">
        <w:rPr>
          <w:rFonts w:ascii="Times New Roman" w:eastAsia="Times New Roman" w:hAnsi="Times New Roman" w:cs="Times New Roman"/>
          <w:sz w:val="28"/>
          <w:szCs w:val="28"/>
        </w:rPr>
        <w:t xml:space="preserve"> що надійш</w:t>
      </w:r>
      <w:r w:rsidR="00F32F7A">
        <w:rPr>
          <w:rFonts w:ascii="Times New Roman" w:eastAsia="Times New Roman" w:hAnsi="Times New Roman" w:cs="Times New Roman"/>
          <w:sz w:val="28"/>
          <w:szCs w:val="28"/>
        </w:rPr>
        <w:t>ло</w:t>
      </w:r>
      <w:r w:rsidRPr="00DA3084">
        <w:rPr>
          <w:rFonts w:ascii="Times New Roman" w:eastAsia="Times New Roman" w:hAnsi="Times New Roman" w:cs="Times New Roman"/>
          <w:sz w:val="28"/>
          <w:szCs w:val="28"/>
        </w:rPr>
        <w:t xml:space="preserve"> до облдержадміністрації, </w:t>
      </w:r>
      <w:r w:rsidR="00F32F7A">
        <w:rPr>
          <w:rFonts w:ascii="Times New Roman" w:eastAsia="Times New Roman" w:hAnsi="Times New Roman" w:cs="Times New Roman"/>
          <w:sz w:val="28"/>
          <w:szCs w:val="28"/>
        </w:rPr>
        <w:t xml:space="preserve">або її самостійного структурного підрозділу, </w:t>
      </w:r>
      <w:r w:rsidRPr="00DA3084">
        <w:rPr>
          <w:rFonts w:ascii="Times New Roman" w:eastAsia="Times New Roman" w:hAnsi="Times New Roman" w:cs="Times New Roman"/>
          <w:sz w:val="28"/>
          <w:szCs w:val="28"/>
        </w:rPr>
        <w:t>в інших передбачених законодавством випадках.</w:t>
      </w:r>
    </w:p>
    <w:p w14:paraId="092CC76F" w14:textId="26B4234E" w:rsidR="00CB1B53" w:rsidRDefault="00CB1B53" w:rsidP="00DA3084">
      <w:pPr>
        <w:pStyle w:val="30"/>
        <w:tabs>
          <w:tab w:val="left" w:pos="851"/>
        </w:tabs>
        <w:spacing w:after="0"/>
        <w:ind w:left="567" w:right="-7" w:firstLine="0"/>
        <w:jc w:val="left"/>
      </w:pPr>
    </w:p>
    <w:p w14:paraId="15EB9587" w14:textId="77777777" w:rsidR="00CB1B53" w:rsidRDefault="00CB1B53">
      <w:pPr>
        <w:pStyle w:val="rvps2"/>
        <w:shd w:val="clear" w:color="auto" w:fill="FFFFFF"/>
        <w:tabs>
          <w:tab w:val="left" w:pos="0"/>
          <w:tab w:val="left" w:pos="993"/>
        </w:tabs>
        <w:spacing w:before="0" w:after="0"/>
        <w:ind w:firstLine="851"/>
        <w:jc w:val="both"/>
        <w:rPr>
          <w:sz w:val="28"/>
          <w:szCs w:val="28"/>
          <w:lang w:bidi="uk-UA"/>
        </w:rPr>
      </w:pPr>
    </w:p>
    <w:p w14:paraId="09D40D9D" w14:textId="77777777" w:rsidR="00CB1B53" w:rsidRDefault="00CB1B53">
      <w:pPr>
        <w:pStyle w:val="rvps2"/>
        <w:shd w:val="clear" w:color="auto" w:fill="FFFFFF"/>
        <w:tabs>
          <w:tab w:val="left" w:pos="0"/>
          <w:tab w:val="left" w:pos="993"/>
        </w:tabs>
        <w:spacing w:before="0" w:after="0"/>
        <w:ind w:firstLine="851"/>
        <w:jc w:val="both"/>
        <w:rPr>
          <w:sz w:val="28"/>
          <w:szCs w:val="28"/>
          <w:lang w:bidi="uk-UA"/>
        </w:rPr>
      </w:pPr>
    </w:p>
    <w:p w14:paraId="25F67407" w14:textId="1C33CA87" w:rsidR="00CB1B53" w:rsidRDefault="00F32F7A">
      <w:r>
        <w:rPr>
          <w:rFonts w:ascii="Times New Roman" w:eastAsia="Times New Roman" w:hAnsi="Times New Roman" w:cs="Times New Roman"/>
          <w:b/>
          <w:sz w:val="28"/>
          <w:szCs w:val="28"/>
        </w:rPr>
        <w:t xml:space="preserve">Керівник </w:t>
      </w:r>
      <w:r w:rsidR="00CE018B">
        <w:rPr>
          <w:rFonts w:ascii="Times New Roman" w:eastAsia="Times New Roman" w:hAnsi="Times New Roman" w:cs="Times New Roman"/>
          <w:b/>
          <w:sz w:val="28"/>
          <w:szCs w:val="28"/>
        </w:rPr>
        <w:t xml:space="preserve">апарату </w:t>
      </w:r>
      <w:r w:rsidR="00D8691D">
        <w:rPr>
          <w:rFonts w:ascii="Times New Roman" w:eastAsia="Times New Roman" w:hAnsi="Times New Roman" w:cs="Times New Roman"/>
          <w:b/>
          <w:sz w:val="28"/>
          <w:szCs w:val="28"/>
        </w:rPr>
        <w:t>Львівської</w:t>
      </w:r>
    </w:p>
    <w:p w14:paraId="7ACE0968" w14:textId="3D27ABE7" w:rsidR="00CB1B53" w:rsidRDefault="00CE018B">
      <w:r>
        <w:rPr>
          <w:rFonts w:ascii="Times New Roman" w:eastAsia="Times New Roman" w:hAnsi="Times New Roman" w:cs="Times New Roman"/>
          <w:b/>
          <w:sz w:val="28"/>
          <w:szCs w:val="28"/>
        </w:rPr>
        <w:t xml:space="preserve">облдержадміністрації                            </w:t>
      </w:r>
      <w:r w:rsidR="00D8691D">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004E1F53">
        <w:rPr>
          <w:rFonts w:ascii="Times New Roman" w:eastAsia="Times New Roman" w:hAnsi="Times New Roman" w:cs="Times New Roman"/>
          <w:b/>
          <w:sz w:val="28"/>
          <w:szCs w:val="28"/>
          <w:lang w:val="en-US"/>
        </w:rPr>
        <w:t xml:space="preserve">              </w:t>
      </w:r>
      <w:r>
        <w:rPr>
          <w:rFonts w:ascii="Times New Roman" w:eastAsia="Times New Roman" w:hAnsi="Times New Roman" w:cs="Times New Roman"/>
          <w:b/>
          <w:sz w:val="28"/>
          <w:szCs w:val="28"/>
        </w:rPr>
        <w:t xml:space="preserve">                       </w:t>
      </w:r>
      <w:r w:rsidR="00F32F7A">
        <w:rPr>
          <w:rFonts w:ascii="Times New Roman" w:eastAsia="Times New Roman" w:hAnsi="Times New Roman" w:cs="Times New Roman"/>
          <w:b/>
          <w:sz w:val="28"/>
          <w:szCs w:val="28"/>
        </w:rPr>
        <w:t>Тарас ГРЕНЬ</w:t>
      </w:r>
      <w:r>
        <w:rPr>
          <w:rFonts w:ascii="Times New Roman" w:eastAsia="Times New Roman" w:hAnsi="Times New Roman" w:cs="Times New Roman"/>
          <w:b/>
          <w:sz w:val="28"/>
          <w:szCs w:val="28"/>
        </w:rPr>
        <w:t xml:space="preserve"> </w:t>
      </w:r>
    </w:p>
    <w:sectPr w:rsidR="00CB1B53" w:rsidSect="004E1F53">
      <w:headerReference w:type="default" r:id="rId8"/>
      <w:pgSz w:w="11906" w:h="16838"/>
      <w:pgMar w:top="851" w:right="567" w:bottom="993" w:left="1701" w:header="0" w:footer="0" w:gutter="0"/>
      <w:pgNumType w:start="2"/>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83EC9A" w14:textId="77777777" w:rsidR="004076A3" w:rsidRDefault="004076A3">
      <w:r>
        <w:separator/>
      </w:r>
    </w:p>
  </w:endnote>
  <w:endnote w:type="continuationSeparator" w:id="0">
    <w:p w14:paraId="476D75C4" w14:textId="77777777" w:rsidR="004076A3" w:rsidRDefault="00407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ohit Devanagari">
    <w:altName w:val="Cambria"/>
    <w:panose1 w:val="00000000000000000000"/>
    <w:charset w:val="00"/>
    <w:family w:val="roman"/>
    <w:notTrueType/>
    <w:pitch w:val="default"/>
  </w:font>
  <w:font w:name="Microsoft Sans Serif">
    <w:panose1 w:val="020B0604020202020204"/>
    <w:charset w:val="CC"/>
    <w:family w:val="swiss"/>
    <w:pitch w:val="variable"/>
    <w:sig w:usb0="E5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2867BA" w14:textId="77777777" w:rsidR="004076A3" w:rsidRDefault="004076A3">
      <w:r>
        <w:separator/>
      </w:r>
    </w:p>
  </w:footnote>
  <w:footnote w:type="continuationSeparator" w:id="0">
    <w:p w14:paraId="58DD52F6" w14:textId="77777777" w:rsidR="004076A3" w:rsidRDefault="004076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1F3C1" w14:textId="77777777" w:rsidR="00CB1B53" w:rsidRDefault="00CB1B53">
    <w:pPr>
      <w:pStyle w:val="af0"/>
      <w:jc w:val="center"/>
    </w:pPr>
  </w:p>
  <w:p w14:paraId="5A20E4DE" w14:textId="77777777" w:rsidR="00CB1B53" w:rsidRDefault="00CB1B53">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3C21BE"/>
    <w:multiLevelType w:val="multilevel"/>
    <w:tmpl w:val="6644C554"/>
    <w:lvl w:ilvl="0">
      <w:start w:val="5"/>
      <w:numFmt w:val="upperRoman"/>
      <w:lvlText w:val="%1."/>
      <w:lvlJc w:val="left"/>
      <w:pPr>
        <w:tabs>
          <w:tab w:val="num" w:pos="0"/>
        </w:tabs>
        <w:ind w:left="1800" w:hanging="72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1146905"/>
    <w:multiLevelType w:val="multilevel"/>
    <w:tmpl w:val="20E40AD0"/>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76386713">
    <w:abstractNumId w:val="1"/>
  </w:num>
  <w:num w:numId="2" w16cid:durableId="725075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B53"/>
    <w:rsid w:val="000042B2"/>
    <w:rsid w:val="00052D2D"/>
    <w:rsid w:val="00096511"/>
    <w:rsid w:val="000E540D"/>
    <w:rsid w:val="00197910"/>
    <w:rsid w:val="001C5D15"/>
    <w:rsid w:val="001F4742"/>
    <w:rsid w:val="00203200"/>
    <w:rsid w:val="003204FB"/>
    <w:rsid w:val="003466AB"/>
    <w:rsid w:val="003C04D3"/>
    <w:rsid w:val="004076A3"/>
    <w:rsid w:val="00460FB7"/>
    <w:rsid w:val="00476ED2"/>
    <w:rsid w:val="004B4D83"/>
    <w:rsid w:val="004C6414"/>
    <w:rsid w:val="004D7BC5"/>
    <w:rsid w:val="004E1F53"/>
    <w:rsid w:val="005437A7"/>
    <w:rsid w:val="00560A88"/>
    <w:rsid w:val="0057793F"/>
    <w:rsid w:val="00585C24"/>
    <w:rsid w:val="005B6C87"/>
    <w:rsid w:val="005F59A5"/>
    <w:rsid w:val="00642BF7"/>
    <w:rsid w:val="006C307B"/>
    <w:rsid w:val="00721E64"/>
    <w:rsid w:val="0075462A"/>
    <w:rsid w:val="007D7540"/>
    <w:rsid w:val="007F184E"/>
    <w:rsid w:val="00846BCA"/>
    <w:rsid w:val="008778B1"/>
    <w:rsid w:val="008A206F"/>
    <w:rsid w:val="00923F51"/>
    <w:rsid w:val="009E41B4"/>
    <w:rsid w:val="00A908E9"/>
    <w:rsid w:val="00A92113"/>
    <w:rsid w:val="00B4322B"/>
    <w:rsid w:val="00BD6104"/>
    <w:rsid w:val="00BE40FD"/>
    <w:rsid w:val="00BE4213"/>
    <w:rsid w:val="00BE44F5"/>
    <w:rsid w:val="00C873CA"/>
    <w:rsid w:val="00CB1B53"/>
    <w:rsid w:val="00CD7B85"/>
    <w:rsid w:val="00CE018B"/>
    <w:rsid w:val="00CF2679"/>
    <w:rsid w:val="00D85943"/>
    <w:rsid w:val="00D8691D"/>
    <w:rsid w:val="00DA3084"/>
    <w:rsid w:val="00E01ECC"/>
    <w:rsid w:val="00E25410"/>
    <w:rsid w:val="00E3494F"/>
    <w:rsid w:val="00E856F9"/>
    <w:rsid w:val="00E86B98"/>
    <w:rsid w:val="00EE793D"/>
    <w:rsid w:val="00EF3463"/>
    <w:rsid w:val="00F32F7A"/>
    <w:rsid w:val="00F43347"/>
    <w:rsid w:val="00FE54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943A3"/>
  <w15:docId w15:val="{B1869176-FED1-4B41-8495-21399244A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ahoma" w:hAnsi="Times New Roman" w:cs="Lohit Devanagari"/>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rPr>
      <w:rFonts w:ascii="Microsoft Sans Serif" w:eastAsia="Microsoft Sans Serif" w:hAnsi="Microsoft Sans Serif" w:cs="Microsoft Sans Serif"/>
      <w:color w:val="000000"/>
      <w:sz w:val="24"/>
      <w:lang w:val="uk-UA" w:bidi="uk-UA"/>
    </w:rPr>
  </w:style>
  <w:style w:type="paragraph" w:styleId="2">
    <w:name w:val="heading 2"/>
    <w:basedOn w:val="a"/>
    <w:next w:val="a0"/>
    <w:uiPriority w:val="9"/>
    <w:unhideWhenUsed/>
    <w:qFormat/>
    <w:pPr>
      <w:widowControl/>
      <w:numPr>
        <w:ilvl w:val="1"/>
        <w:numId w:val="1"/>
      </w:numPr>
      <w:spacing w:before="280" w:after="280"/>
      <w:outlineLvl w:val="1"/>
    </w:pPr>
    <w:rPr>
      <w:rFonts w:ascii="Times New Roman" w:eastAsia="Times New Roman" w:hAnsi="Times New Roman" w:cs="Times New Roman"/>
      <w:b/>
      <w:bCs/>
      <w:sz w:val="36"/>
      <w:szCs w:val="36"/>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qFormat/>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lang w:val="uk-UA" w:bidi="uk-UA"/>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b/>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4z0">
    <w:name w:val="WW8Num4z0"/>
    <w:qFormat/>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lang w:val="uk-UA" w:bidi="uk-UA"/>
    </w:rPr>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style>
  <w:style w:type="character" w:customStyle="1" w:styleId="WW8Num6z0">
    <w:name w:val="WW8Num6z0"/>
    <w:qFormat/>
  </w:style>
  <w:style w:type="character" w:customStyle="1" w:styleId="a4">
    <w:name w:val="Основной шрифт абзаца"/>
    <w:qFormat/>
  </w:style>
  <w:style w:type="character" w:styleId="a5">
    <w:name w:val="Hyperlink"/>
    <w:basedOn w:val="a4"/>
    <w:rPr>
      <w:color w:val="0066CC"/>
      <w:u w:val="single"/>
    </w:rPr>
  </w:style>
  <w:style w:type="character" w:customStyle="1" w:styleId="3">
    <w:name w:val="Основной текст (3)_"/>
    <w:basedOn w:val="a4"/>
    <w:qFormat/>
    <w:rPr>
      <w:rFonts w:ascii="Times New Roman" w:eastAsia="Times New Roman" w:hAnsi="Times New Roman" w:cs="Times New Roman"/>
      <w:b/>
      <w:bCs/>
      <w:sz w:val="26"/>
      <w:szCs w:val="26"/>
      <w:shd w:val="clear" w:color="auto" w:fill="FFFFFF"/>
    </w:rPr>
  </w:style>
  <w:style w:type="character" w:customStyle="1" w:styleId="20">
    <w:name w:val="Основной текст (2)_"/>
    <w:basedOn w:val="a4"/>
    <w:qFormat/>
    <w:rPr>
      <w:rFonts w:ascii="Times New Roman" w:eastAsia="Times New Roman" w:hAnsi="Times New Roman" w:cs="Times New Roman"/>
      <w:sz w:val="28"/>
      <w:szCs w:val="28"/>
      <w:shd w:val="clear" w:color="auto" w:fill="FFFFFF"/>
    </w:rPr>
  </w:style>
  <w:style w:type="character" w:customStyle="1" w:styleId="21">
    <w:name w:val="Основной текст (2) + Полужирный"/>
    <w:basedOn w:val="20"/>
    <w:qFormat/>
    <w:rPr>
      <w:rFonts w:ascii="Times New Roman" w:eastAsia="Times New Roman" w:hAnsi="Times New Roman" w:cs="Times New Roman"/>
      <w:b/>
      <w:bCs/>
      <w:color w:val="000000"/>
      <w:spacing w:val="0"/>
      <w:w w:val="100"/>
      <w:position w:val="0"/>
      <w:sz w:val="24"/>
      <w:szCs w:val="24"/>
      <w:shd w:val="clear" w:color="auto" w:fill="FFFFFF"/>
      <w:vertAlign w:val="baseline"/>
      <w:lang w:val="uk-UA" w:bidi="uk-UA"/>
    </w:rPr>
  </w:style>
  <w:style w:type="character" w:customStyle="1" w:styleId="rvts15">
    <w:name w:val="rvts15"/>
    <w:qFormat/>
    <w:rPr>
      <w:rFonts w:cs="Times New Roman"/>
    </w:rPr>
  </w:style>
  <w:style w:type="character" w:customStyle="1" w:styleId="a6">
    <w:name w:val="Текст выноски Знак"/>
    <w:basedOn w:val="a4"/>
    <w:qFormat/>
    <w:rPr>
      <w:rFonts w:ascii="Tahoma" w:eastAsia="Microsoft Sans Serif" w:hAnsi="Tahoma" w:cs="Tahoma"/>
      <w:color w:val="000000"/>
      <w:sz w:val="16"/>
      <w:szCs w:val="16"/>
      <w:lang w:bidi="uk-UA"/>
    </w:rPr>
  </w:style>
  <w:style w:type="character" w:customStyle="1" w:styleId="a7">
    <w:name w:val="Основной текст с отступом Знак"/>
    <w:basedOn w:val="a4"/>
    <w:qFormat/>
    <w:rPr>
      <w:rFonts w:ascii="Times New Roman" w:eastAsia="Times New Roman" w:hAnsi="Times New Roman" w:cs="Times New Roman"/>
      <w:sz w:val="28"/>
      <w:szCs w:val="24"/>
    </w:rPr>
  </w:style>
  <w:style w:type="character" w:customStyle="1" w:styleId="22">
    <w:name w:val="Заголовок 2 Знак"/>
    <w:basedOn w:val="a4"/>
    <w:qFormat/>
    <w:rPr>
      <w:rFonts w:ascii="Times New Roman" w:eastAsia="Times New Roman" w:hAnsi="Times New Roman" w:cs="Times New Roman"/>
      <w:b/>
      <w:bCs/>
      <w:sz w:val="36"/>
      <w:szCs w:val="36"/>
    </w:rPr>
  </w:style>
  <w:style w:type="character" w:customStyle="1" w:styleId="rvts37">
    <w:name w:val="rvts37"/>
    <w:basedOn w:val="a4"/>
    <w:qFormat/>
  </w:style>
  <w:style w:type="character" w:customStyle="1" w:styleId="rvts46">
    <w:name w:val="rvts46"/>
    <w:basedOn w:val="a4"/>
    <w:qFormat/>
  </w:style>
  <w:style w:type="character" w:customStyle="1" w:styleId="rvts11">
    <w:name w:val="rvts11"/>
    <w:basedOn w:val="a4"/>
    <w:qFormat/>
  </w:style>
  <w:style w:type="character" w:customStyle="1" w:styleId="a8">
    <w:name w:val="Верхний колонтитул Знак"/>
    <w:basedOn w:val="a4"/>
    <w:qFormat/>
    <w:rPr>
      <w:rFonts w:ascii="Microsoft Sans Serif" w:eastAsia="Microsoft Sans Serif" w:hAnsi="Microsoft Sans Serif" w:cs="Microsoft Sans Serif"/>
      <w:color w:val="000000"/>
      <w:sz w:val="24"/>
      <w:szCs w:val="24"/>
      <w:lang w:bidi="uk-UA"/>
    </w:rPr>
  </w:style>
  <w:style w:type="character" w:customStyle="1" w:styleId="a9">
    <w:name w:val="Нижний колонтитул Знак"/>
    <w:basedOn w:val="a4"/>
    <w:qFormat/>
    <w:rPr>
      <w:rFonts w:ascii="Microsoft Sans Serif" w:eastAsia="Microsoft Sans Serif" w:hAnsi="Microsoft Sans Serif" w:cs="Microsoft Sans Serif"/>
      <w:color w:val="000000"/>
      <w:sz w:val="24"/>
      <w:szCs w:val="24"/>
      <w:lang w:bidi="uk-UA"/>
    </w:rPr>
  </w:style>
  <w:style w:type="paragraph" w:customStyle="1" w:styleId="Heading">
    <w:name w:val="Heading"/>
    <w:basedOn w:val="a"/>
    <w:next w:val="a0"/>
    <w:qFormat/>
    <w:pPr>
      <w:keepNext/>
      <w:spacing w:before="240" w:after="120"/>
    </w:pPr>
    <w:rPr>
      <w:rFonts w:ascii="Arial" w:eastAsia="Tahoma" w:hAnsi="Arial" w:cs="Lohit Devanagari"/>
      <w:sz w:val="28"/>
      <w:szCs w:val="28"/>
    </w:rPr>
  </w:style>
  <w:style w:type="paragraph" w:styleId="a0">
    <w:name w:val="Body Text"/>
    <w:basedOn w:val="a"/>
    <w:pPr>
      <w:spacing w:after="140" w:line="276" w:lineRule="auto"/>
    </w:pPr>
  </w:style>
  <w:style w:type="paragraph" w:styleId="aa">
    <w:name w:val="List"/>
    <w:basedOn w:val="a0"/>
    <w:rPr>
      <w:rFonts w:cs="Lohit Devanagari"/>
    </w:rPr>
  </w:style>
  <w:style w:type="paragraph" w:styleId="ab">
    <w:name w:val="caption"/>
    <w:basedOn w:val="a"/>
    <w:qFormat/>
    <w:pPr>
      <w:suppressLineNumbers/>
      <w:spacing w:before="120" w:after="120"/>
    </w:pPr>
    <w:rPr>
      <w:rFonts w:cs="Lohit Devanagari"/>
      <w:i/>
      <w:iCs/>
    </w:rPr>
  </w:style>
  <w:style w:type="paragraph" w:customStyle="1" w:styleId="Index">
    <w:name w:val="Index"/>
    <w:basedOn w:val="a"/>
    <w:qFormat/>
    <w:pPr>
      <w:suppressLineNumbers/>
    </w:pPr>
    <w:rPr>
      <w:rFonts w:cs="Lohit Devanagari"/>
    </w:rPr>
  </w:style>
  <w:style w:type="paragraph" w:customStyle="1" w:styleId="23">
    <w:name w:val="Основной текст (2)"/>
    <w:basedOn w:val="a"/>
    <w:qFormat/>
    <w:pPr>
      <w:shd w:val="clear" w:color="auto" w:fill="FFFFFF"/>
    </w:pPr>
    <w:rPr>
      <w:rFonts w:ascii="Times New Roman" w:eastAsia="Times New Roman" w:hAnsi="Times New Roman" w:cs="Times New Roman"/>
      <w:sz w:val="28"/>
      <w:szCs w:val="28"/>
      <w:lang w:bidi="ar-SA"/>
    </w:rPr>
  </w:style>
  <w:style w:type="paragraph" w:customStyle="1" w:styleId="30">
    <w:name w:val="Основной текст (3)"/>
    <w:basedOn w:val="a"/>
    <w:qFormat/>
    <w:pPr>
      <w:shd w:val="clear" w:color="auto" w:fill="FFFFFF"/>
      <w:spacing w:after="240"/>
      <w:ind w:hanging="1660"/>
      <w:jc w:val="center"/>
    </w:pPr>
    <w:rPr>
      <w:rFonts w:ascii="Times New Roman" w:eastAsia="Times New Roman" w:hAnsi="Times New Roman" w:cs="Times New Roman"/>
      <w:b/>
      <w:bCs/>
      <w:sz w:val="26"/>
      <w:szCs w:val="26"/>
      <w:lang w:bidi="ar-SA"/>
    </w:rPr>
  </w:style>
  <w:style w:type="paragraph" w:customStyle="1" w:styleId="ac">
    <w:name w:val="Абзац списка"/>
    <w:basedOn w:val="a"/>
    <w:qFormat/>
    <w:pPr>
      <w:ind w:left="720"/>
      <w:contextualSpacing/>
    </w:pPr>
  </w:style>
  <w:style w:type="paragraph" w:customStyle="1" w:styleId="rvps2">
    <w:name w:val="rvps2"/>
    <w:basedOn w:val="a"/>
    <w:qFormat/>
    <w:pPr>
      <w:widowControl/>
      <w:spacing w:before="280" w:after="280"/>
    </w:pPr>
    <w:rPr>
      <w:rFonts w:ascii="Times New Roman" w:eastAsia="Times New Roman" w:hAnsi="Times New Roman" w:cs="Times New Roman"/>
      <w:lang w:bidi="ar-SA"/>
    </w:rPr>
  </w:style>
  <w:style w:type="paragraph" w:customStyle="1" w:styleId="ad">
    <w:name w:val="Обычный (веб)"/>
    <w:basedOn w:val="a"/>
    <w:qFormat/>
    <w:pPr>
      <w:widowControl/>
      <w:spacing w:before="280" w:after="280"/>
    </w:pPr>
    <w:rPr>
      <w:rFonts w:ascii="Times New Roman" w:eastAsia="Times New Roman" w:hAnsi="Times New Roman" w:cs="Times New Roman"/>
      <w:lang w:bidi="ar-SA"/>
    </w:rPr>
  </w:style>
  <w:style w:type="paragraph" w:customStyle="1" w:styleId="rvps7">
    <w:name w:val="rvps7"/>
    <w:basedOn w:val="a"/>
    <w:qFormat/>
    <w:pPr>
      <w:widowControl/>
      <w:spacing w:before="280" w:after="280"/>
    </w:pPr>
    <w:rPr>
      <w:rFonts w:ascii="Times New Roman" w:eastAsia="Times New Roman" w:hAnsi="Times New Roman" w:cs="Times New Roman"/>
      <w:lang w:bidi="ar-SA"/>
    </w:rPr>
  </w:style>
  <w:style w:type="paragraph" w:customStyle="1" w:styleId="Default">
    <w:name w:val="Default"/>
    <w:qFormat/>
    <w:pPr>
      <w:autoSpaceDE w:val="0"/>
    </w:pPr>
    <w:rPr>
      <w:rFonts w:eastAsia="Calibri" w:cs="Times New Roman"/>
      <w:color w:val="000000"/>
      <w:sz w:val="24"/>
      <w:lang w:val="uk-UA" w:bidi="ar-SA"/>
    </w:rPr>
  </w:style>
  <w:style w:type="paragraph" w:customStyle="1" w:styleId="ae">
    <w:name w:val="Текст выноски"/>
    <w:basedOn w:val="a"/>
    <w:qFormat/>
    <w:rPr>
      <w:rFonts w:ascii="Tahoma" w:hAnsi="Tahoma" w:cs="Tahoma"/>
      <w:sz w:val="16"/>
      <w:szCs w:val="16"/>
    </w:rPr>
  </w:style>
  <w:style w:type="paragraph" w:styleId="af">
    <w:name w:val="Body Text Indent"/>
    <w:basedOn w:val="a"/>
    <w:pPr>
      <w:widowControl/>
      <w:ind w:firstLine="900"/>
      <w:jc w:val="both"/>
    </w:pPr>
    <w:rPr>
      <w:rFonts w:ascii="Times New Roman" w:eastAsia="Times New Roman" w:hAnsi="Times New Roman" w:cs="Times New Roman"/>
      <w:sz w:val="28"/>
      <w:lang w:bidi="ar-SA"/>
    </w:rPr>
  </w:style>
  <w:style w:type="paragraph" w:customStyle="1" w:styleId="HeaderandFooter">
    <w:name w:val="Header and Footer"/>
    <w:basedOn w:val="a"/>
    <w:qFormat/>
    <w:pPr>
      <w:suppressLineNumbers/>
      <w:tabs>
        <w:tab w:val="center" w:pos="4986"/>
        <w:tab w:val="right" w:pos="9972"/>
      </w:tabs>
    </w:pPr>
  </w:style>
  <w:style w:type="paragraph" w:styleId="af0">
    <w:name w:val="header"/>
    <w:basedOn w:val="a"/>
    <w:pPr>
      <w:tabs>
        <w:tab w:val="center" w:pos="4819"/>
        <w:tab w:val="right" w:pos="9639"/>
      </w:tabs>
    </w:pPr>
  </w:style>
  <w:style w:type="paragraph" w:styleId="af1">
    <w:name w:val="footer"/>
    <w:basedOn w:val="a"/>
    <w:pPr>
      <w:tabs>
        <w:tab w:val="center" w:pos="4819"/>
        <w:tab w:val="right" w:pos="9639"/>
      </w:tabs>
    </w:pPr>
  </w:style>
  <w:style w:type="paragraph" w:customStyle="1" w:styleId="TableContents">
    <w:name w:val="Table Contents"/>
    <w:basedOn w:val="a"/>
    <w:qFormat/>
    <w:pPr>
      <w:suppressLineNumbers/>
    </w:pPr>
  </w:style>
  <w:style w:type="paragraph" w:customStyle="1" w:styleId="TableHeading">
    <w:name w:val="Table Heading"/>
    <w:basedOn w:val="TableContents"/>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character" w:styleId="af2">
    <w:name w:val="FollowedHyperlink"/>
    <w:basedOn w:val="a1"/>
    <w:uiPriority w:val="99"/>
    <w:semiHidden/>
    <w:unhideWhenUsed/>
    <w:rsid w:val="008778B1"/>
    <w:rPr>
      <w:color w:val="96607D" w:themeColor="followedHyperlink"/>
      <w:u w:val="single"/>
    </w:rPr>
  </w:style>
  <w:style w:type="character" w:customStyle="1" w:styleId="1">
    <w:name w:val="Незакрита згадка1"/>
    <w:basedOn w:val="a1"/>
    <w:uiPriority w:val="99"/>
    <w:semiHidden/>
    <w:unhideWhenUsed/>
    <w:rsid w:val="00DA30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510036-560C-44FC-8A47-E1B6EDDFD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13063</Words>
  <Characters>7446</Characters>
  <Application>Microsoft Office Word</Application>
  <DocSecurity>0</DocSecurity>
  <Lines>62</Lines>
  <Paragraphs>40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20469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Pracivnuk LODA</dc:creator>
  <cp:lastModifiedBy>Pracivnuk LODA</cp:lastModifiedBy>
  <cp:revision>2</cp:revision>
  <dcterms:created xsi:type="dcterms:W3CDTF">2025-11-11T07:25:00Z</dcterms:created>
  <dcterms:modified xsi:type="dcterms:W3CDTF">2025-11-11T07:25:00Z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2023-10-04T07:21:00Z</dcterms:created>
  <dc:creator>YUR7</dc:creator>
  <dc:description/>
  <cp:keywords/>
  <dc:language>en-US</dc:language>
  <cp:lastModifiedBy>User</cp:lastModifiedBy>
  <cp:lastPrinted>2023-11-30T14:36:00Z</cp:lastPrinted>
  <dcterms:modified xsi:type="dcterms:W3CDTF">2023-12-14T11:12:00Z</dcterms:modified>
  <cp:revision>232</cp:revision>
  <dc:subject/>
  <dc:title/>
</cp:coreProperties>
</file>